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30A" w:rsidRPr="008C568E" w:rsidRDefault="007B50EA" w:rsidP="00AF530A">
      <w:pPr>
        <w:spacing w:after="120"/>
        <w:ind w:left="-90"/>
        <w:jc w:val="both"/>
        <w:rPr>
          <w:rFonts w:ascii="Trajan Pro" w:hAnsi="Trajan Pro"/>
          <w:b/>
          <w:sz w:val="28"/>
          <w:szCs w:val="28"/>
          <w:lang w:val="ro-RO"/>
        </w:rPr>
      </w:pPr>
      <w:r w:rsidRPr="008C568E">
        <w:rPr>
          <w:noProof/>
          <w:lang w:eastAsia="en-US" w:bidi="ar-SA"/>
        </w:rPr>
        <w:drawing>
          <wp:anchor distT="0" distB="0" distL="0" distR="0" simplePos="0" relativeHeight="251659264" behindDoc="0" locked="0" layoutInCell="0" allowOverlap="1" wp14:anchorId="49873B11" wp14:editId="63F1E0A0">
            <wp:simplePos x="0" y="0"/>
            <wp:positionH relativeFrom="leftMargin">
              <wp:posOffset>317914</wp:posOffset>
            </wp:positionH>
            <wp:positionV relativeFrom="paragraph">
              <wp:posOffset>-125674</wp:posOffset>
            </wp:positionV>
            <wp:extent cx="815975" cy="82486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24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568E">
        <w:rPr>
          <w:noProof/>
          <w:lang w:eastAsia="en-US" w:bidi="ar-SA"/>
        </w:rPr>
        <w:drawing>
          <wp:anchor distT="0" distB="0" distL="0" distR="0" simplePos="0" relativeHeight="251657216" behindDoc="0" locked="0" layoutInCell="0" allowOverlap="1" wp14:anchorId="1C1A8B51" wp14:editId="415F5A19">
            <wp:simplePos x="0" y="0"/>
            <wp:positionH relativeFrom="column">
              <wp:posOffset>4184567</wp:posOffset>
            </wp:positionH>
            <wp:positionV relativeFrom="paragraph">
              <wp:posOffset>-128519</wp:posOffset>
            </wp:positionV>
            <wp:extent cx="2160905" cy="689610"/>
            <wp:effectExtent l="0" t="0" r="0" b="0"/>
            <wp:wrapSquare wrapText="bothSides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8910" t="37464" r="12561" b="37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530A" w:rsidRPr="008C568E">
        <w:rPr>
          <w:rFonts w:ascii="Trajan Pro" w:hAnsi="Trajan Pro"/>
          <w:b/>
          <w:sz w:val="28"/>
          <w:szCs w:val="28"/>
          <w:lang w:val="ro-RO"/>
        </w:rPr>
        <w:t xml:space="preserve">MINISTERUL FINANȚELOR       </w:t>
      </w:r>
    </w:p>
    <w:p w:rsidR="00AF530A" w:rsidRPr="008C568E" w:rsidRDefault="00AF530A" w:rsidP="00AF530A">
      <w:pPr>
        <w:spacing w:after="120"/>
        <w:ind w:left="-90"/>
        <w:jc w:val="both"/>
        <w:rPr>
          <w:rFonts w:ascii="Trebuchet MS" w:hAnsi="Trebuchet MS"/>
          <w:b/>
          <w:lang w:val="ro-RO"/>
        </w:rPr>
      </w:pPr>
      <w:r w:rsidRPr="008C568E">
        <w:rPr>
          <w:rFonts w:ascii="Trebuchet MS" w:hAnsi="Trebuchet MS"/>
          <w:b/>
          <w:lang w:val="ro-RO"/>
        </w:rPr>
        <w:t>Agenția Națională de Administrare Fiscală</w:t>
      </w:r>
    </w:p>
    <w:p w:rsidR="00AF530A" w:rsidRPr="008C568E" w:rsidRDefault="00AF530A" w:rsidP="00AF530A">
      <w:pPr>
        <w:ind w:left="-450"/>
        <w:jc w:val="both"/>
        <w:rPr>
          <w:rFonts w:ascii="Trebuchet MS" w:hAnsi="Trebuchet MS"/>
          <w:bCs/>
          <w:lang w:val="ro-RO"/>
        </w:rPr>
      </w:pPr>
    </w:p>
    <w:p w:rsidR="00AF530A" w:rsidRPr="008C568E" w:rsidRDefault="00AF530A" w:rsidP="00AF530A">
      <w:pPr>
        <w:ind w:left="-450"/>
        <w:jc w:val="both"/>
        <w:rPr>
          <w:lang w:val="ro-RO"/>
        </w:rPr>
      </w:pPr>
      <w:r w:rsidRPr="008C568E">
        <w:rPr>
          <w:rFonts w:ascii="Trebuchet MS" w:hAnsi="Trebuchet MS"/>
          <w:bCs/>
          <w:lang w:val="ro-RO"/>
        </w:rPr>
        <w:t xml:space="preserve">     </w:t>
      </w:r>
    </w:p>
    <w:p w:rsidR="00EB239A" w:rsidRDefault="00EB239A" w:rsidP="00AF530A">
      <w:pPr>
        <w:tabs>
          <w:tab w:val="left" w:pos="90"/>
          <w:tab w:val="left" w:pos="158"/>
          <w:tab w:val="left" w:pos="750"/>
          <w:tab w:val="left" w:pos="1620"/>
          <w:tab w:val="left" w:pos="2340"/>
          <w:tab w:val="left" w:pos="3060"/>
          <w:tab w:val="left" w:pos="3473"/>
          <w:tab w:val="left" w:pos="3510"/>
          <w:tab w:val="left" w:pos="4050"/>
          <w:tab w:val="left" w:pos="4298"/>
        </w:tabs>
        <w:spacing w:after="60"/>
        <w:ind w:left="-89"/>
        <w:jc w:val="center"/>
        <w:rPr>
          <w:rFonts w:ascii="Trebuchet MS" w:eastAsia="SimSun" w:hAnsi="Trebuchet MS" w:cs="Trebuchet MS"/>
          <w:b/>
          <w:bCs/>
          <w:color w:val="000000"/>
          <w:lang w:val="ro-RO"/>
        </w:rPr>
      </w:pPr>
    </w:p>
    <w:p w:rsidR="00AF530A" w:rsidRPr="00AF530A" w:rsidRDefault="00AF530A" w:rsidP="00AF530A">
      <w:pPr>
        <w:tabs>
          <w:tab w:val="left" w:pos="90"/>
          <w:tab w:val="left" w:pos="158"/>
          <w:tab w:val="left" w:pos="750"/>
          <w:tab w:val="left" w:pos="1620"/>
          <w:tab w:val="left" w:pos="2340"/>
          <w:tab w:val="left" w:pos="3060"/>
          <w:tab w:val="left" w:pos="3473"/>
          <w:tab w:val="left" w:pos="3510"/>
          <w:tab w:val="left" w:pos="4050"/>
          <w:tab w:val="left" w:pos="4298"/>
        </w:tabs>
        <w:spacing w:after="60"/>
        <w:ind w:left="-89"/>
        <w:jc w:val="center"/>
        <w:rPr>
          <w:rFonts w:ascii="Trebuchet MS" w:eastAsia="Trebuchet MS" w:hAnsi="Trebuchet MS" w:cs="Trebuchet MS"/>
          <w:b/>
          <w:bCs/>
          <w:color w:val="000000"/>
          <w:lang w:val="ro-RO"/>
        </w:rPr>
      </w:pPr>
      <w:r w:rsidRPr="00AF530A">
        <w:rPr>
          <w:rFonts w:ascii="Trebuchet MS" w:eastAsia="SimSun" w:hAnsi="Trebuchet MS" w:cs="Trebuchet MS"/>
          <w:b/>
          <w:bCs/>
          <w:color w:val="000000"/>
          <w:lang w:val="ro-RO"/>
        </w:rPr>
        <w:t xml:space="preserve">Referat de aprobare a proiectului de Ordin al Președintelui Agenției Naționale de Administrare Fiscală </w:t>
      </w:r>
      <w:r w:rsidRPr="00AF530A">
        <w:rPr>
          <w:rFonts w:ascii="Trebuchet MS" w:eastAsia="Trebuchet MS" w:hAnsi="Trebuchet MS" w:cs="Trebuchet MS"/>
          <w:b/>
          <w:bCs/>
          <w:color w:val="000000"/>
          <w:lang w:val="ro-RO"/>
        </w:rPr>
        <w:t xml:space="preserve">privind aprobarea procedurii de </w:t>
      </w:r>
      <w:r w:rsidRPr="00AF530A">
        <w:rPr>
          <w:rFonts w:ascii="Trebuchet MS" w:eastAsia="Trebuchet MS" w:hAnsi="Trebuchet MS" w:cs="Trebuchet MS"/>
          <w:b/>
          <w:color w:val="000000"/>
          <w:lang w:val="ro-RO"/>
        </w:rPr>
        <w:t>vânzare la licitație</w:t>
      </w:r>
      <w:r w:rsidRPr="00AF530A">
        <w:rPr>
          <w:rFonts w:ascii="Trebuchet MS" w:eastAsia="Trebuchet MS" w:hAnsi="Trebuchet MS" w:cs="Trebuchet MS"/>
          <w:b/>
          <w:bCs/>
          <w:color w:val="000000"/>
          <w:lang w:val="ro-RO"/>
        </w:rPr>
        <w:t>, prin mijloace electronice, a bunurilor sechestrate şi a celor intrate, potrivit legii, în proprietatea privată a statului</w:t>
      </w:r>
    </w:p>
    <w:p w:rsidR="00AF530A" w:rsidRDefault="00AF530A" w:rsidP="00AF530A">
      <w:pPr>
        <w:tabs>
          <w:tab w:val="left" w:pos="90"/>
          <w:tab w:val="left" w:pos="158"/>
          <w:tab w:val="left" w:pos="750"/>
          <w:tab w:val="left" w:pos="1620"/>
          <w:tab w:val="left" w:pos="2340"/>
          <w:tab w:val="left" w:pos="3060"/>
          <w:tab w:val="left" w:pos="3473"/>
          <w:tab w:val="left" w:pos="3510"/>
          <w:tab w:val="left" w:pos="4050"/>
          <w:tab w:val="left" w:pos="4298"/>
        </w:tabs>
        <w:spacing w:after="60"/>
        <w:ind w:left="-89"/>
        <w:jc w:val="both"/>
        <w:rPr>
          <w:rFonts w:ascii="Trebuchet MS" w:eastAsia="Trebuchet MS" w:hAnsi="Trebuchet MS" w:cs="Trebuchet MS"/>
          <w:bCs/>
          <w:color w:val="000000"/>
          <w:lang w:val="ro-RO"/>
        </w:rPr>
      </w:pPr>
    </w:p>
    <w:p w:rsidR="00AF530A" w:rsidRDefault="00AF530A" w:rsidP="00AF530A">
      <w:pPr>
        <w:tabs>
          <w:tab w:val="left" w:pos="90"/>
          <w:tab w:val="left" w:pos="158"/>
          <w:tab w:val="left" w:pos="750"/>
          <w:tab w:val="left" w:pos="1620"/>
          <w:tab w:val="left" w:pos="2340"/>
          <w:tab w:val="left" w:pos="3060"/>
          <w:tab w:val="left" w:pos="3473"/>
          <w:tab w:val="left" w:pos="3510"/>
          <w:tab w:val="left" w:pos="4050"/>
          <w:tab w:val="left" w:pos="4298"/>
        </w:tabs>
        <w:spacing w:after="60"/>
        <w:ind w:left="-89"/>
        <w:jc w:val="both"/>
        <w:rPr>
          <w:lang w:val="ro-RO"/>
        </w:rPr>
      </w:pPr>
    </w:p>
    <w:p w:rsidR="00EB239A" w:rsidRPr="008C568E" w:rsidRDefault="00EB239A" w:rsidP="00AF530A">
      <w:pPr>
        <w:tabs>
          <w:tab w:val="left" w:pos="90"/>
          <w:tab w:val="left" w:pos="158"/>
          <w:tab w:val="left" w:pos="750"/>
          <w:tab w:val="left" w:pos="1620"/>
          <w:tab w:val="left" w:pos="2340"/>
          <w:tab w:val="left" w:pos="3060"/>
          <w:tab w:val="left" w:pos="3473"/>
          <w:tab w:val="left" w:pos="3510"/>
          <w:tab w:val="left" w:pos="4050"/>
          <w:tab w:val="left" w:pos="4298"/>
        </w:tabs>
        <w:spacing w:after="60"/>
        <w:ind w:left="-89"/>
        <w:jc w:val="both"/>
        <w:rPr>
          <w:lang w:val="ro-RO"/>
        </w:rPr>
      </w:pPr>
    </w:p>
    <w:p w:rsidR="00962682" w:rsidRPr="008C568E" w:rsidRDefault="00AF530A" w:rsidP="00962682">
      <w:pPr>
        <w:spacing w:before="40" w:after="40"/>
        <w:jc w:val="both"/>
        <w:rPr>
          <w:lang w:val="ro-RO"/>
        </w:rPr>
      </w:pPr>
      <w:r w:rsidRPr="008C568E">
        <w:rPr>
          <w:rFonts w:ascii="Trebuchet MS" w:hAnsi="Trebuchet MS" w:cs="Trebuchet MS"/>
          <w:lang w:val="ro-RO"/>
        </w:rPr>
        <w:tab/>
      </w:r>
      <w:r w:rsidR="00962682" w:rsidRPr="008C568E">
        <w:rPr>
          <w:rFonts w:ascii="Trebuchet MS" w:hAnsi="Trebuchet MS" w:cs="Trebuchet MS"/>
          <w:lang w:val="ro-RO"/>
        </w:rPr>
        <w:t>Î</w:t>
      </w:r>
      <w:r w:rsidR="00962682" w:rsidRPr="008C568E">
        <w:rPr>
          <w:rFonts w:ascii="Trebuchet MS" w:eastAsia="SimSun" w:hAnsi="Trebuchet MS" w:cs="Trebuchet MS"/>
          <w:color w:val="000000"/>
          <w:shd w:val="clear" w:color="auto" w:fill="FFFFFF"/>
          <w:lang w:val="ro-RO"/>
        </w:rPr>
        <w:t xml:space="preserve">n contextul aprobării Planului Național de Redresare și Reziliență a fost finanțat proiectul având ca obiect </w:t>
      </w:r>
      <w:r w:rsidR="00962682" w:rsidRPr="008C568E">
        <w:rPr>
          <w:rFonts w:ascii="Trebuchet MS" w:eastAsia="SimSun" w:hAnsi="Trebuchet MS" w:cs="Trebuchet MS"/>
          <w:i/>
          <w:iCs/>
          <w:color w:val="000000"/>
          <w:shd w:val="clear" w:color="auto" w:fill="FFFFFF"/>
          <w:lang w:val="ro-RO"/>
        </w:rPr>
        <w:t>“Digitalizarea activității de valorificare – Informatizarea și eficientizarea activității de valorificare a bunurilor intrate, potrivit legii, în proprietatea privată a statului și a bunurilor sechestrate în activitatea de executare silită a creanțelor bugetare”</w:t>
      </w:r>
      <w:r w:rsidR="00962682" w:rsidRPr="008C568E">
        <w:rPr>
          <w:rFonts w:ascii="Trebuchet MS" w:eastAsia="SimSun" w:hAnsi="Trebuchet MS" w:cs="Trebuchet MS"/>
          <w:color w:val="000000"/>
          <w:shd w:val="clear" w:color="auto" w:fill="FFFFFF"/>
          <w:lang w:val="ro-RO"/>
        </w:rPr>
        <w:t>.</w:t>
      </w:r>
    </w:p>
    <w:p w:rsidR="00962682" w:rsidRPr="008C568E" w:rsidRDefault="00962682" w:rsidP="00962682">
      <w:pPr>
        <w:spacing w:before="40" w:after="40"/>
        <w:jc w:val="both"/>
        <w:rPr>
          <w:lang w:val="ro-RO"/>
        </w:rPr>
      </w:pPr>
      <w:r w:rsidRPr="008C568E">
        <w:rPr>
          <w:rFonts w:ascii="Trebuchet MS" w:eastAsia="SimSun" w:hAnsi="Trebuchet MS" w:cs="Trebuchet MS"/>
          <w:color w:val="000000"/>
          <w:shd w:val="clear" w:color="auto" w:fill="FFFFFF"/>
          <w:lang w:val="ro-RO"/>
        </w:rPr>
        <w:tab/>
        <w:t xml:space="preserve">Obiectivul acestui proiect constă în crearea unei platforme on-line prin intermediul căreia </w:t>
      </w:r>
      <w:r w:rsidRPr="008C568E">
        <w:rPr>
          <w:rFonts w:ascii="Trebuchet MS" w:eastAsia="ArialMT;Yu Gothic" w:hAnsi="Trebuchet MS" w:cs="Trebuchet MS"/>
          <w:color w:val="000000"/>
          <w:shd w:val="clear" w:color="auto" w:fill="FFFFFF"/>
          <w:lang w:val="ro-RO"/>
        </w:rPr>
        <w:t>se realizează procedura de organizare a licitației, respectiv publicitatea bunurilor și derularea licitației efective, pentru</w:t>
      </w:r>
      <w:r w:rsidRPr="008C568E">
        <w:rPr>
          <w:rFonts w:ascii="Trebuchet MS" w:hAnsi="Trebuchet MS" w:cs="Trebuchet MS"/>
          <w:lang w:val="ro-RO"/>
        </w:rPr>
        <w:t xml:space="preserve"> bunurile sechestrate, precum și </w:t>
      </w:r>
      <w:r>
        <w:rPr>
          <w:rFonts w:ascii="Trebuchet MS" w:hAnsi="Trebuchet MS" w:cs="Trebuchet MS"/>
          <w:lang w:val="ro-RO"/>
        </w:rPr>
        <w:t>a celor</w:t>
      </w:r>
      <w:r w:rsidRPr="008C568E">
        <w:rPr>
          <w:rFonts w:ascii="Trebuchet MS" w:hAnsi="Trebuchet MS" w:cs="Trebuchet MS"/>
          <w:lang w:val="ro-RO"/>
        </w:rPr>
        <w:t xml:space="preserve"> intrate, potrivit legii, în proprietatea privată a statului.</w:t>
      </w:r>
    </w:p>
    <w:p w:rsidR="00962682" w:rsidRDefault="00962682" w:rsidP="00962682">
      <w:pPr>
        <w:spacing w:before="40" w:after="40"/>
        <w:jc w:val="both"/>
        <w:rPr>
          <w:rFonts w:ascii="Trebuchet MS" w:hAnsi="Trebuchet MS" w:cs="Trebuchet MS"/>
          <w:lang w:val="ro-RO"/>
        </w:rPr>
      </w:pPr>
      <w:r w:rsidRPr="008C568E">
        <w:rPr>
          <w:rFonts w:ascii="Trebuchet MS" w:hAnsi="Trebuchet MS" w:cs="Trebuchet MS"/>
          <w:lang w:val="ro-RO"/>
        </w:rPr>
        <w:tab/>
        <w:t>În temeiul art. 247 alin. (3</w:t>
      </w:r>
      <w:r w:rsidRPr="002A5F2C">
        <w:rPr>
          <w:rFonts w:ascii="Trebuchet MS" w:hAnsi="Trebuchet MS" w:cs="Trebuchet MS"/>
          <w:vertAlign w:val="superscript"/>
          <w:lang w:val="ro-RO"/>
        </w:rPr>
        <w:t>1</w:t>
      </w:r>
      <w:r w:rsidRPr="008C568E">
        <w:rPr>
          <w:rFonts w:ascii="Trebuchet MS" w:hAnsi="Trebuchet MS" w:cs="Trebuchet MS"/>
          <w:lang w:val="ro-RO"/>
        </w:rPr>
        <w:t xml:space="preserve">) lit. a) din Legea nr. 207/2015 privind Codul de procedură fiscală, cu modificările și completările ulterioare, </w:t>
      </w:r>
      <w:r w:rsidRPr="008C568E">
        <w:rPr>
          <w:rFonts w:ascii="Trebuchet MS" w:hAnsi="Trebuchet MS" w:cs="Trebuchet MS"/>
          <w:b/>
          <w:bCs/>
          <w:lang w:val="ro-RO"/>
        </w:rPr>
        <w:t>procedura de vânzare la licitaţie prin mijloace electronice se aprobă prin ordin al preşedintelui Agenției Naționale de Administrare Fiscală</w:t>
      </w:r>
      <w:r w:rsidRPr="008C568E">
        <w:rPr>
          <w:rFonts w:ascii="Trebuchet MS" w:hAnsi="Trebuchet MS" w:cs="Trebuchet MS"/>
          <w:lang w:val="ro-RO"/>
        </w:rPr>
        <w:t>, în cazul creanţelor administrate de organul fiscal central.</w:t>
      </w:r>
    </w:p>
    <w:p w:rsidR="00962682" w:rsidRPr="00025DF3" w:rsidRDefault="00962682" w:rsidP="00962682">
      <w:pPr>
        <w:spacing w:before="40" w:after="40"/>
        <w:ind w:firstLine="720"/>
        <w:jc w:val="both"/>
        <w:rPr>
          <w:rFonts w:ascii="Trebuchet MS" w:hAnsi="Trebuchet MS" w:cs="Trebuchet MS"/>
          <w:lang w:val="ro-RO"/>
        </w:rPr>
      </w:pPr>
      <w:r w:rsidRPr="0047185A">
        <w:rPr>
          <w:rFonts w:ascii="Trebuchet MS" w:hAnsi="Trebuchet MS" w:cs="Trebuchet MS"/>
          <w:lang w:val="ro-RO"/>
        </w:rPr>
        <w:t>Prin Legea  nr. 239/2025</w:t>
      </w:r>
      <w:r>
        <w:rPr>
          <w:rFonts w:ascii="Trebuchet MS" w:hAnsi="Trebuchet MS" w:cs="Trebuchet MS"/>
          <w:lang w:val="ro-RO"/>
        </w:rPr>
        <w:t xml:space="preserve"> </w:t>
      </w:r>
      <w:r w:rsidRPr="0047185A">
        <w:rPr>
          <w:rFonts w:ascii="Trebuchet MS" w:hAnsi="Trebuchet MS" w:cs="Trebuchet MS"/>
          <w:lang w:val="ro-RO"/>
        </w:rPr>
        <w:t>privind stabilirea unor măsuri de redresare şi eficientizare a resurselor publice şi pentru modificarea şi completarea unor acte normative</w:t>
      </w:r>
      <w:r>
        <w:rPr>
          <w:rFonts w:ascii="Trebuchet MS" w:hAnsi="Trebuchet MS" w:cs="Trebuchet MS"/>
          <w:lang w:val="ro-RO"/>
        </w:rPr>
        <w:t>, au fost aduse o serie de modificări și completări în ceea ce privește Codul de procedură fiscală. Printre completările care au vizat Codul de procedură fiscală se regăsește și introducerea art.</w:t>
      </w:r>
      <w:r w:rsidRPr="008C568E">
        <w:rPr>
          <w:rFonts w:ascii="Trebuchet MS" w:hAnsi="Trebuchet MS" w:cs="Trebuchet MS"/>
          <w:lang w:val="ro-RO"/>
        </w:rPr>
        <w:t xml:space="preserve"> </w:t>
      </w:r>
      <w:r>
        <w:rPr>
          <w:rFonts w:ascii="Trebuchet MS" w:hAnsi="Trebuchet MS" w:cs="Trebuchet MS"/>
          <w:lang w:val="ro-RO"/>
        </w:rPr>
        <w:t>250</w:t>
      </w:r>
      <w:r w:rsidRPr="002A5F2C">
        <w:rPr>
          <w:rFonts w:ascii="Trebuchet MS" w:hAnsi="Trebuchet MS" w:cs="Trebuchet MS"/>
          <w:vertAlign w:val="superscript"/>
          <w:lang w:val="ro-RO"/>
        </w:rPr>
        <w:t>1</w:t>
      </w:r>
      <w:r>
        <w:rPr>
          <w:rFonts w:ascii="Trebuchet MS" w:hAnsi="Trebuchet MS" w:cs="Trebuchet MS"/>
          <w:lang w:val="ro-RO"/>
        </w:rPr>
        <w:t>, prin care se reglementează v</w:t>
      </w:r>
      <w:r w:rsidRPr="00025DF3">
        <w:rPr>
          <w:rFonts w:ascii="Trebuchet MS" w:hAnsi="Trebuchet MS" w:cs="Trebuchet MS"/>
          <w:lang w:val="ro-RO"/>
        </w:rPr>
        <w:t>ânzarea la licitaţie, prin mijloace electronice, a bunurilor sechestrate</w:t>
      </w:r>
      <w:r>
        <w:rPr>
          <w:rFonts w:ascii="Trebuchet MS" w:hAnsi="Trebuchet MS" w:cs="Trebuchet MS"/>
          <w:lang w:val="ro-RO"/>
        </w:rPr>
        <w:t>, acesta aplicându-se</w:t>
      </w:r>
      <w:r w:rsidRPr="00025DF3">
        <w:rPr>
          <w:rFonts w:ascii="Trebuchet MS" w:hAnsi="Trebuchet MS" w:cs="Trebuchet MS"/>
          <w:lang w:val="ro-RO"/>
        </w:rPr>
        <w:t xml:space="preserve"> şi pentru valorificarea bunurilor intrate, potrivit legii, în proprietatea privată a statului.</w:t>
      </w:r>
    </w:p>
    <w:p w:rsidR="00962682" w:rsidRPr="008C568E" w:rsidRDefault="00962682" w:rsidP="00962682">
      <w:pPr>
        <w:spacing w:before="40" w:after="40"/>
        <w:jc w:val="both"/>
        <w:rPr>
          <w:lang w:val="ro-RO"/>
        </w:rPr>
      </w:pPr>
      <w:r w:rsidRPr="008C568E">
        <w:rPr>
          <w:rFonts w:ascii="Trebuchet MS" w:hAnsi="Trebuchet MS" w:cs="Trebuchet MS"/>
          <w:lang w:val="ro-RO"/>
        </w:rPr>
        <w:tab/>
        <w:t xml:space="preserve">În acest sens, a fost elaborat proiectul de </w:t>
      </w:r>
      <w:r w:rsidRPr="008C568E">
        <w:rPr>
          <w:rFonts w:ascii="Trebuchet MS" w:eastAsia="SimSun" w:hAnsi="Trebuchet MS" w:cs="Trebuchet MS"/>
          <w:bCs/>
          <w:color w:val="000000"/>
          <w:lang w:val="ro-RO"/>
        </w:rPr>
        <w:t xml:space="preserve">Ordin al președintelui Agenției Naționale de Administrare Fiscală </w:t>
      </w:r>
      <w:r w:rsidRPr="008C568E">
        <w:rPr>
          <w:rFonts w:ascii="Trebuchet MS" w:eastAsia="Trebuchet MS" w:hAnsi="Trebuchet MS" w:cs="Trebuchet MS"/>
          <w:bCs/>
          <w:color w:val="000000"/>
          <w:lang w:val="ro-RO"/>
        </w:rPr>
        <w:t xml:space="preserve">privind aprobarea procedurii de </w:t>
      </w:r>
      <w:r w:rsidRPr="008C568E">
        <w:rPr>
          <w:rFonts w:ascii="Trebuchet MS" w:eastAsia="Trebuchet MS" w:hAnsi="Trebuchet MS" w:cs="Trebuchet MS"/>
          <w:color w:val="000000"/>
          <w:lang w:val="ro-RO"/>
        </w:rPr>
        <w:t>vânzare la licitație</w:t>
      </w:r>
      <w:r w:rsidRPr="008C568E">
        <w:rPr>
          <w:rFonts w:ascii="Trebuchet MS" w:eastAsia="Trebuchet MS" w:hAnsi="Trebuchet MS" w:cs="Trebuchet MS"/>
          <w:bCs/>
          <w:color w:val="000000"/>
          <w:lang w:val="ro-RO"/>
        </w:rPr>
        <w:t>, prin mijloace electronice, a bunurilor sechestrate şi a celor intrate, potrivit legii, în proprietatea privată a statului.</w:t>
      </w:r>
    </w:p>
    <w:p w:rsidR="00962682" w:rsidRDefault="00962682" w:rsidP="00962682">
      <w:pPr>
        <w:spacing w:before="40" w:after="40" w:line="160" w:lineRule="atLeast"/>
        <w:jc w:val="both"/>
        <w:rPr>
          <w:rFonts w:ascii="Trebuchet MS" w:hAnsi="Trebuchet MS" w:cs="Trebuchet MS"/>
          <w:bCs/>
          <w:lang w:val="ro-RO"/>
        </w:rPr>
      </w:pPr>
      <w:r w:rsidRPr="008C568E">
        <w:rPr>
          <w:rFonts w:ascii="Trebuchet MS" w:hAnsi="Trebuchet MS" w:cs="Trebuchet MS"/>
          <w:lang w:val="ro-RO"/>
        </w:rPr>
        <w:tab/>
        <w:t xml:space="preserve">Astfel, prin proiectul de </w:t>
      </w:r>
      <w:r w:rsidRPr="008C568E">
        <w:rPr>
          <w:rFonts w:ascii="Trebuchet MS" w:hAnsi="Trebuchet MS" w:cs="Trebuchet MS"/>
          <w:bCs/>
          <w:lang w:val="ro-RO"/>
        </w:rPr>
        <w:t>ordin al preşedintelui A.N.A.F. se are în vedere reglementarea funcționalităților implementate în cadrul proiectului de digitalizare a activității de valorificare a bunurilor prin licitație publică, sens în care prin acesta se aprobă:</w:t>
      </w:r>
    </w:p>
    <w:p w:rsidR="00962682" w:rsidRPr="006439B5" w:rsidRDefault="00962682" w:rsidP="00962682">
      <w:pPr>
        <w:pStyle w:val="ListParagraph"/>
        <w:numPr>
          <w:ilvl w:val="0"/>
          <w:numId w:val="1"/>
        </w:numPr>
        <w:spacing w:before="40" w:after="40" w:line="160" w:lineRule="atLeast"/>
        <w:ind w:left="0" w:firstLine="720"/>
        <w:jc w:val="both"/>
        <w:rPr>
          <w:rFonts w:ascii="Trebuchet MS" w:hAnsi="Trebuchet MS" w:cs="Trebuchet MS"/>
          <w:bCs/>
          <w:sz w:val="24"/>
          <w:szCs w:val="24"/>
          <w:lang w:val="ro-RO"/>
        </w:rPr>
      </w:pPr>
      <w:r w:rsidRPr="008C568E">
        <w:rPr>
          <w:rFonts w:ascii="Trebuchet MS" w:eastAsia="Trebuchet MS" w:hAnsi="Trebuchet MS" w:cs="Trebuchet MS"/>
          <w:bCs/>
          <w:sz w:val="24"/>
          <w:szCs w:val="24"/>
          <w:lang w:val="ro-RO"/>
        </w:rPr>
        <w:t>procedura de vânzare la licitație, prin mijloace electronice, a bunurilor sechestrate şi a celor intrate, potrivit legii, în propriet</w:t>
      </w:r>
      <w:bookmarkStart w:id="0" w:name="_GoBack"/>
      <w:bookmarkEnd w:id="0"/>
      <w:r w:rsidRPr="008C568E">
        <w:rPr>
          <w:rFonts w:ascii="Trebuchet MS" w:eastAsia="Trebuchet MS" w:hAnsi="Trebuchet MS" w:cs="Trebuchet MS"/>
          <w:bCs/>
          <w:sz w:val="24"/>
          <w:szCs w:val="24"/>
          <w:lang w:val="ro-RO"/>
        </w:rPr>
        <w:t>atea privată a statului;</w:t>
      </w:r>
    </w:p>
    <w:p w:rsidR="00962682" w:rsidRPr="006439B5" w:rsidRDefault="00962682" w:rsidP="00962682">
      <w:pPr>
        <w:pStyle w:val="ListParagraph"/>
        <w:numPr>
          <w:ilvl w:val="0"/>
          <w:numId w:val="1"/>
        </w:numPr>
        <w:spacing w:before="40" w:after="40" w:line="160" w:lineRule="atLeast"/>
        <w:ind w:left="0" w:firstLine="720"/>
        <w:jc w:val="both"/>
        <w:rPr>
          <w:rFonts w:ascii="Trebuchet MS" w:hAnsi="Trebuchet MS" w:cs="Trebuchet MS"/>
          <w:bCs/>
          <w:sz w:val="24"/>
          <w:szCs w:val="24"/>
          <w:lang w:val="ro-RO"/>
        </w:rPr>
      </w:pPr>
      <w:r w:rsidRPr="006439B5">
        <w:rPr>
          <w:rFonts w:ascii="Trebuchet MS" w:eastAsia="ArialMT;Yu Gothic" w:hAnsi="Trebuchet MS" w:cs="Trebuchet MS"/>
          <w:bCs/>
          <w:sz w:val="24"/>
          <w:szCs w:val="24"/>
          <w:lang w:val="ro-RO" w:bidi="ar"/>
        </w:rPr>
        <w:lastRenderedPageBreak/>
        <w:t xml:space="preserve">categoriile de bunuri care fac obiectul vânzării la licitație prin intermediul platformei </w:t>
      </w:r>
      <w:r w:rsidRPr="006439B5">
        <w:rPr>
          <w:rFonts w:ascii="Trebuchet MS" w:eastAsia="ArialMT;Yu Gothic" w:hAnsi="Trebuchet MS" w:cs="Trebuchet MS"/>
          <w:bCs/>
          <w:i/>
          <w:iCs/>
          <w:sz w:val="24"/>
          <w:szCs w:val="24"/>
          <w:lang w:val="ro-RO"/>
        </w:rPr>
        <w:t>eLicitații</w:t>
      </w:r>
      <w:r w:rsidRPr="006439B5">
        <w:rPr>
          <w:rFonts w:ascii="Trebuchet MS" w:eastAsia="ArialMT;Yu Gothic" w:hAnsi="Trebuchet MS" w:cs="Trebuchet MS"/>
          <w:bCs/>
          <w:i/>
          <w:iCs/>
          <w:color w:val="000000" w:themeColor="text1"/>
          <w:sz w:val="24"/>
          <w:szCs w:val="24"/>
          <w:lang w:val="ro-RO"/>
        </w:rPr>
        <w:t>ANAF</w:t>
      </w:r>
      <w:r w:rsidRPr="006439B5">
        <w:rPr>
          <w:rFonts w:ascii="Trebuchet MS" w:eastAsia="ArialMT;Yu Gothic" w:hAnsi="Trebuchet MS" w:cs="Trebuchet MS"/>
          <w:bCs/>
          <w:sz w:val="24"/>
          <w:szCs w:val="24"/>
          <w:lang w:val="ro-RO" w:bidi="ar"/>
        </w:rPr>
        <w:t>, respectiv:</w:t>
      </w:r>
      <w:r w:rsidRPr="006439B5">
        <w:rPr>
          <w:rFonts w:ascii="Trebuchet MS" w:eastAsia="ArialMT" w:hAnsi="Trebuchet MS" w:cs="Trebuchet MS"/>
          <w:sz w:val="24"/>
          <w:szCs w:val="24"/>
          <w:lang w:val="pt-BR" w:bidi="ar"/>
        </w:rPr>
        <w:t xml:space="preserve"> bunurile imobile</w:t>
      </w:r>
      <w:r w:rsidRPr="006439B5">
        <w:rPr>
          <w:rFonts w:ascii="Trebuchet MS" w:eastAsia="ArialMT" w:hAnsi="Trebuchet MS" w:cs="Trebuchet MS"/>
          <w:sz w:val="24"/>
          <w:szCs w:val="24"/>
          <w:lang w:bidi="ar"/>
        </w:rPr>
        <w:t>,</w:t>
      </w:r>
      <w:r w:rsidRPr="006439B5">
        <w:rPr>
          <w:rFonts w:ascii="Trebuchet MS" w:eastAsia="ArialMT" w:hAnsi="Trebuchet MS" w:cs="Trebuchet MS"/>
          <w:sz w:val="24"/>
          <w:szCs w:val="24"/>
          <w:lang w:val="ro-RO" w:bidi="ar"/>
        </w:rPr>
        <w:t xml:space="preserve"> bunurile mobile</w:t>
      </w:r>
      <w:r w:rsidRPr="006439B5">
        <w:rPr>
          <w:rFonts w:ascii="Trebuchet MS" w:eastAsia="ArialMT" w:hAnsi="Trebuchet MS" w:cs="Trebuchet MS"/>
          <w:sz w:val="24"/>
          <w:szCs w:val="24"/>
          <w:lang w:bidi="ar"/>
        </w:rPr>
        <w:t>,</w:t>
      </w:r>
      <w:r w:rsidRPr="006439B5">
        <w:rPr>
          <w:rFonts w:ascii="Trebuchet MS" w:eastAsia="ArialMT" w:hAnsi="Trebuchet MS" w:cs="Trebuchet MS"/>
          <w:sz w:val="24"/>
          <w:szCs w:val="24"/>
          <w:lang w:val="ro-RO" w:bidi="ar"/>
        </w:rPr>
        <w:t xml:space="preserve"> </w:t>
      </w:r>
      <w:r w:rsidRPr="006439B5">
        <w:rPr>
          <w:rFonts w:ascii="Trebuchet MS" w:eastAsia="ArialMT" w:hAnsi="Trebuchet MS" w:cs="Trebuchet MS"/>
          <w:color w:val="000000"/>
          <w:sz w:val="24"/>
          <w:szCs w:val="24"/>
          <w:lang w:val="ro-RO"/>
        </w:rPr>
        <w:t>fructe neculese şi recolte prinse de rădăcini și ansamblu de bunuri.</w:t>
      </w:r>
    </w:p>
    <w:p w:rsidR="00962682" w:rsidRPr="008C568E" w:rsidRDefault="00962682" w:rsidP="00962682">
      <w:pPr>
        <w:spacing w:before="40" w:after="40" w:line="160" w:lineRule="atLeast"/>
        <w:jc w:val="both"/>
        <w:rPr>
          <w:rFonts w:ascii="Trebuchet MS" w:hAnsi="Trebuchet MS" w:cs="Trebuchet MS"/>
          <w:b/>
          <w:bCs/>
          <w:lang w:val="ro-RO"/>
        </w:rPr>
      </w:pPr>
      <w:r w:rsidRPr="008C568E">
        <w:rPr>
          <w:rFonts w:ascii="Trebuchet MS" w:eastAsia="ArialMT;Yu Gothic" w:hAnsi="Trebuchet MS" w:cs="Trebuchet MS"/>
          <w:b/>
          <w:bCs/>
          <w:lang w:val="ro-RO" w:bidi="ar"/>
        </w:rPr>
        <w:tab/>
      </w:r>
      <w:r w:rsidRPr="008C568E">
        <w:rPr>
          <w:rFonts w:ascii="Trebuchet MS" w:eastAsia="ArialMT;Yu Gothic" w:hAnsi="Trebuchet MS" w:cs="Trebuchet MS"/>
          <w:bCs/>
          <w:lang w:val="ro-RO" w:bidi="ar"/>
        </w:rPr>
        <w:t xml:space="preserve">În ceea ce privește </w:t>
      </w:r>
      <w:r w:rsidRPr="008C568E">
        <w:rPr>
          <w:rFonts w:ascii="Trebuchet MS" w:eastAsia="Trebuchet MS" w:hAnsi="Trebuchet MS" w:cs="Trebuchet MS"/>
          <w:bCs/>
          <w:color w:val="000000"/>
          <w:lang w:val="ro-RO" w:bidi="ar"/>
        </w:rPr>
        <w:t xml:space="preserve">procedura de vânzare la licitație, prin mijloace electronice, a bunurilor sechestrate şi a celor intrate, potrivit legii, în proprietatea privată a statului, stabilită prin proiectul de ordin, aceasta </w:t>
      </w:r>
      <w:r w:rsidRPr="008C568E">
        <w:rPr>
          <w:rFonts w:ascii="Trebuchet MS" w:hAnsi="Trebuchet MS" w:cs="Trebuchet MS"/>
          <w:lang w:val="ro-RO"/>
        </w:rPr>
        <w:t xml:space="preserve">este structurată în </w:t>
      </w:r>
      <w:r>
        <w:rPr>
          <w:rFonts w:ascii="Trebuchet MS" w:hAnsi="Trebuchet MS" w:cs="Trebuchet MS"/>
          <w:color w:val="000000" w:themeColor="text1"/>
          <w:lang w:val="ro-RO"/>
        </w:rPr>
        <w:t>7</w:t>
      </w:r>
      <w:r w:rsidRPr="008C568E">
        <w:rPr>
          <w:rFonts w:ascii="Trebuchet MS" w:hAnsi="Trebuchet MS" w:cs="Trebuchet MS"/>
          <w:lang w:val="ro-RO"/>
        </w:rPr>
        <w:t xml:space="preserve"> capitole astfel: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 w:cs="Trebuchet MS"/>
          <w:lang w:val="ro-RO"/>
        </w:rPr>
        <w:t>1</w:t>
      </w:r>
      <w:r w:rsidRPr="008C568E">
        <w:rPr>
          <w:rFonts w:ascii="Trebuchet MS" w:hAnsi="Trebuchet MS" w:cs="Trebuchet MS"/>
          <w:b/>
          <w:lang w:val="ro-RO"/>
        </w:rPr>
        <w:t>. Capitolul I D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>ispoziții generale</w:t>
      </w:r>
      <w:r>
        <w:rPr>
          <w:rFonts w:ascii="Trebuchet MS" w:eastAsia="Trebuchet MS" w:hAnsi="Trebuchet MS" w:cs="Trebuchet MS"/>
          <w:bCs/>
          <w:lang w:val="ro-RO"/>
        </w:rPr>
        <w:t>,</w:t>
      </w:r>
      <w:r w:rsidRPr="008C568E">
        <w:rPr>
          <w:rFonts w:ascii="Trebuchet MS" w:eastAsia="Trebuchet MS" w:hAnsi="Trebuchet MS" w:cs="Trebuchet MS"/>
          <w:bCs/>
          <w:lang w:val="ro-RO"/>
        </w:rPr>
        <w:t xml:space="preserve"> prin care se reglementează obiectul aprobării procedurii, precum și termenii utilizați în cuprinsul acesteia.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 xml:space="preserve">2. 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 xml:space="preserve">Capitolul II Publicitatea bunurilor, </w:t>
      </w:r>
      <w:r w:rsidRPr="008C568E">
        <w:rPr>
          <w:rFonts w:ascii="Trebuchet MS" w:eastAsia="Trebuchet MS" w:hAnsi="Trebuchet MS" w:cs="Trebuchet MS"/>
          <w:bCs/>
          <w:lang w:val="ro-RO"/>
        </w:rPr>
        <w:t>prin care se stabilesc, în principal: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 xml:space="preserve">- modalitatea de preluare a informațiilor necesare derulării procedurii de organizare a licitațiilor, pentru a fi preluate </w:t>
      </w:r>
      <w:r>
        <w:rPr>
          <w:rFonts w:ascii="Trebuchet MS" w:eastAsia="Trebuchet MS" w:hAnsi="Trebuchet MS" w:cs="Trebuchet MS"/>
          <w:bCs/>
          <w:lang w:val="ro-RO"/>
        </w:rPr>
        <w:t>pe platforma e</w:t>
      </w:r>
      <w:r w:rsidRPr="008C568E">
        <w:rPr>
          <w:rFonts w:ascii="Trebuchet MS" w:eastAsia="Trebuchet MS" w:hAnsi="Trebuchet MS" w:cs="Trebuchet MS"/>
          <w:bCs/>
          <w:lang w:val="ro-RO"/>
        </w:rPr>
        <w:t>Licitații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>ANAF</w:t>
      </w:r>
      <w:r w:rsidRPr="008C568E">
        <w:rPr>
          <w:rFonts w:ascii="Trebuchet MS" w:eastAsia="Trebuchet MS" w:hAnsi="Trebuchet MS" w:cs="Trebuchet MS"/>
          <w:bCs/>
          <w:lang w:val="ro-RO"/>
        </w:rPr>
        <w:t xml:space="preserve"> și condițiile care trebuie îndeplinite, astfel încât bunurile să poată face obiectul publicității, respectiv organizării licitației;</w:t>
      </w:r>
    </w:p>
    <w:p w:rsidR="00962682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>-  posibilitatea persoanelor interesate de a opta pentru vizionarea bunurilor pentru care se efectuează publicitatea, oferindu-li</w:t>
      </w:r>
      <w:r>
        <w:rPr>
          <w:rFonts w:ascii="Trebuchet MS" w:eastAsia="Trebuchet MS" w:hAnsi="Trebuchet MS" w:cs="Trebuchet MS"/>
          <w:bCs/>
          <w:lang w:val="ro-RO"/>
        </w:rPr>
        <w:t xml:space="preserve">-se </w:t>
      </w:r>
      <w:r>
        <w:rPr>
          <w:rFonts w:ascii="Trebuchet MS" w:eastAsia="Trebuchet MS" w:hAnsi="Trebuchet MS" w:cs="Trebuchet MS"/>
          <w:lang w:val="ro-RO"/>
        </w:rPr>
        <w:t xml:space="preserve">posibilitatea optării pentru vizionarea bunului la una dintre datele menționate, în cadrul unui interval orar ce poate fi selectat pe platforma </w:t>
      </w:r>
      <w:r>
        <w:rPr>
          <w:rFonts w:ascii="Trebuchet MS" w:eastAsia="Trebuchet MS" w:hAnsi="Trebuchet MS" w:cs="Trebuchet MS"/>
          <w:lang w:val="pt-BR"/>
        </w:rPr>
        <w:t xml:space="preserve">eLicitațiiANAF, </w:t>
      </w:r>
      <w:r>
        <w:rPr>
          <w:rFonts w:ascii="Trebuchet MS" w:hAnsi="Trebuchet MS" w:cs="Trebuchet MS"/>
          <w:color w:val="000000"/>
          <w:lang w:val="pt-BR"/>
        </w:rPr>
        <w:t>î</w:t>
      </w:r>
      <w:r w:rsidRPr="00105918">
        <w:rPr>
          <w:rFonts w:ascii="Trebuchet MS" w:hAnsi="Trebuchet MS" w:cs="Trebuchet MS"/>
          <w:color w:val="000000"/>
          <w:lang w:val="pt-BR"/>
        </w:rPr>
        <w:t xml:space="preserve">n perioada </w:t>
      </w:r>
      <w:r>
        <w:rPr>
          <w:rFonts w:ascii="Trebuchet MS" w:hAnsi="Trebuchet MS" w:cs="Trebuchet MS"/>
          <w:color w:val="000000"/>
          <w:lang w:val="pt-BR"/>
        </w:rPr>
        <w:t>de publicitate;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>-  perioada în care se realizează publicitatea bunurilor;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color w:val="000000"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 xml:space="preserve">- informațiile referitoare la bunuri, precum și fișierele media aferente, care trebuie afișate pe platforma </w:t>
      </w:r>
      <w:r>
        <w:rPr>
          <w:rFonts w:ascii="Trebuchet MS" w:eastAsia="Trebuchet MS" w:hAnsi="Trebuchet MS" w:cs="Trebuchet MS"/>
          <w:color w:val="000000"/>
          <w:lang w:val="ro-RO"/>
        </w:rPr>
        <w:t>e</w:t>
      </w:r>
      <w:r w:rsidRPr="008C568E">
        <w:rPr>
          <w:rFonts w:ascii="Trebuchet MS" w:eastAsia="Trebuchet MS" w:hAnsi="Trebuchet MS" w:cs="Trebuchet MS"/>
          <w:color w:val="000000"/>
          <w:lang w:val="ro-RO"/>
        </w:rPr>
        <w:t>Licitații</w:t>
      </w:r>
      <w:r w:rsidRPr="00784A9F">
        <w:rPr>
          <w:rFonts w:ascii="Trebuchet MS" w:eastAsia="Trebuchet MS" w:hAnsi="Trebuchet MS" w:cs="Trebuchet MS"/>
          <w:color w:val="000000" w:themeColor="text1"/>
          <w:lang w:val="ro-RO"/>
        </w:rPr>
        <w:t>ANAF</w:t>
      </w:r>
      <w:r w:rsidRPr="008C568E">
        <w:rPr>
          <w:rFonts w:ascii="Trebuchet MS" w:eastAsia="Trebuchet MS" w:hAnsi="Trebuchet MS" w:cs="Trebuchet MS"/>
          <w:color w:val="000000"/>
          <w:lang w:val="ro-RO"/>
        </w:rPr>
        <w:t>.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/>
          <w:bCs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 xml:space="preserve">3. 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 xml:space="preserve">Capitolul III Procedura de </w:t>
      </w:r>
      <w:r w:rsidRPr="00784A9F">
        <w:rPr>
          <w:rFonts w:ascii="Trebuchet MS" w:eastAsia="Trebuchet MS" w:hAnsi="Trebuchet MS" w:cs="Trebuchet MS"/>
          <w:b/>
          <w:bCs/>
          <w:color w:val="000000" w:themeColor="text1"/>
          <w:lang w:val="ro-RO"/>
        </w:rPr>
        <w:t>înregistrare și</w:t>
      </w:r>
      <w:r w:rsidRPr="008C568E">
        <w:rPr>
          <w:rFonts w:ascii="Trebuchet MS" w:eastAsia="Trebuchet MS" w:hAnsi="Trebuchet MS" w:cs="Trebuchet MS"/>
          <w:b/>
          <w:bCs/>
          <w:color w:val="FF0000"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 xml:space="preserve">autentificare pe platforma                          </w:t>
      </w:r>
      <w:r>
        <w:rPr>
          <w:rFonts w:ascii="Trebuchet MS" w:eastAsia="Trebuchet MS" w:hAnsi="Trebuchet MS" w:cs="Trebuchet MS"/>
          <w:b/>
          <w:bCs/>
          <w:lang w:val="ro-RO"/>
        </w:rPr>
        <w:t>e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>Licitații</w:t>
      </w:r>
      <w:r w:rsidRPr="00784A9F">
        <w:rPr>
          <w:rFonts w:ascii="Trebuchet MS" w:eastAsia="Trebuchet MS" w:hAnsi="Trebuchet MS" w:cs="Trebuchet MS"/>
          <w:b/>
          <w:bCs/>
          <w:color w:val="000000" w:themeColor="text1"/>
          <w:lang w:val="ro-RO"/>
        </w:rPr>
        <w:t>ANAF</w:t>
      </w:r>
      <w:r w:rsidRPr="008C568E">
        <w:rPr>
          <w:rFonts w:ascii="Trebuchet MS" w:eastAsia="Trebuchet MS" w:hAnsi="Trebuchet MS" w:cs="Trebuchet MS"/>
          <w:bCs/>
          <w:lang w:val="ro-RO"/>
        </w:rPr>
        <w:t>, prin care se reglementează modalitatea de</w:t>
      </w:r>
      <w:r w:rsidRPr="008C568E">
        <w:rPr>
          <w:rFonts w:ascii="Trebuchet MS" w:eastAsia="Trebuchet MS" w:hAnsi="Trebuchet MS" w:cs="Trebuchet MS"/>
          <w:bCs/>
          <w:color w:val="FF0000"/>
          <w:lang w:val="ro-RO"/>
        </w:rPr>
        <w:t xml:space="preserve"> 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>înregistrare și</w:t>
      </w:r>
      <w:r w:rsidRPr="008C568E">
        <w:rPr>
          <w:rFonts w:ascii="Trebuchet MS" w:eastAsia="Trebuchet MS" w:hAnsi="Trebuchet MS" w:cs="Trebuchet MS"/>
          <w:bCs/>
          <w:color w:val="FF0000"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Cs/>
          <w:lang w:val="ro-RO"/>
        </w:rPr>
        <w:t>autentificare a persoanelor care doresc să utilizeze platforma, precum și pentru a participa la licitațiile organizate prin intermediul acesteia.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hAnsi="Trebuchet MS" w:cs="Trebuchet MS"/>
          <w:lang w:val="ro-RO"/>
        </w:rPr>
        <w:t>4.</w:t>
      </w:r>
      <w:r w:rsidRPr="008C568E">
        <w:rPr>
          <w:rFonts w:ascii="Trebuchet MS" w:hAnsi="Trebuchet MS" w:cs="Trebuchet MS"/>
          <w:b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>Capitolul IV Derularea licitației publice prin platforma eLicitații</w:t>
      </w:r>
      <w:r w:rsidRPr="00784A9F">
        <w:rPr>
          <w:rFonts w:ascii="Trebuchet MS" w:eastAsia="Trebuchet MS" w:hAnsi="Trebuchet MS" w:cs="Trebuchet MS"/>
          <w:b/>
          <w:bCs/>
          <w:color w:val="000000" w:themeColor="text1"/>
          <w:lang w:val="ro-RO"/>
        </w:rPr>
        <w:t>ANAF</w:t>
      </w:r>
      <w:r w:rsidRPr="008C568E">
        <w:rPr>
          <w:rFonts w:ascii="Trebuchet MS" w:eastAsia="Trebuchet MS" w:hAnsi="Trebuchet MS" w:cs="Trebuchet MS"/>
          <w:bCs/>
          <w:lang w:val="ro-RO"/>
        </w:rPr>
        <w:t>, prin care se reglementează, în principal: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720"/>
        <w:jc w:val="both"/>
        <w:rPr>
          <w:rFonts w:ascii="Trebuchet MS" w:eastAsia="Trebuchet MS" w:hAnsi="Trebuchet MS" w:cs="Trebuchet MS"/>
          <w:bCs/>
          <w:lang w:val="ro-RO"/>
        </w:rPr>
      </w:pPr>
      <w:r>
        <w:rPr>
          <w:rFonts w:ascii="Trebuchet MS" w:eastAsia="Trebuchet MS" w:hAnsi="Trebuchet MS" w:cs="Trebuchet MS"/>
          <w:bCs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Cs/>
          <w:lang w:val="ro-RO"/>
        </w:rPr>
        <w:t>- perioada de derulare a licitațiilor;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>- termenii și condițiile de participare la licitație;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 xml:space="preserve">- procedura de înscriere și de validare a ofertanților în vederea participării la licitație; 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>- prețul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>/valoarea</w:t>
      </w:r>
      <w:r w:rsidRPr="008C568E">
        <w:rPr>
          <w:rFonts w:ascii="Trebuchet MS" w:eastAsia="Trebuchet MS" w:hAnsi="Trebuchet MS" w:cs="Trebuchet MS"/>
          <w:bCs/>
          <w:lang w:val="ro-RO"/>
        </w:rPr>
        <w:t xml:space="preserve"> de pornire a licitației;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eastAsia="Trebuchet MS" w:hAnsi="Trebuchet MS" w:cs="Trebuchet MS"/>
          <w:bCs/>
          <w:lang w:val="ro-RO"/>
        </w:rPr>
        <w:t>- pașii de licitare;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/>
          <w:lang w:val="ro-RO"/>
        </w:rPr>
        <w:t>- regulile de declarare a ofertantului câștigător;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/>
          <w:lang w:val="ro-RO"/>
        </w:rPr>
        <w:t>- precizări cu privire la plata în rate a prețului;</w:t>
      </w:r>
    </w:p>
    <w:p w:rsidR="00962682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/>
          <w:lang w:val="ro-RO"/>
        </w:rPr>
        <w:t>- stabilirea timpului suplimentar, peste perioada generală de derulare a licitației;</w:t>
      </w:r>
    </w:p>
    <w:p w:rsidR="00962682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/>
          <w:lang w:val="ro-RO"/>
        </w:rPr>
        <w:t xml:space="preserve">- </w:t>
      </w:r>
      <w:r>
        <w:rPr>
          <w:rFonts w:ascii="Trebuchet MS" w:hAnsi="Trebuchet MS"/>
          <w:lang w:val="ro-RO"/>
        </w:rPr>
        <w:t>condițiile de</w:t>
      </w:r>
      <w:r w:rsidRPr="008C568E">
        <w:rPr>
          <w:rFonts w:ascii="Trebuchet MS" w:hAnsi="Trebuchet MS"/>
          <w:lang w:val="ro-RO"/>
        </w:rPr>
        <w:t xml:space="preserve"> restituire</w:t>
      </w:r>
      <w:r>
        <w:rPr>
          <w:rFonts w:ascii="Trebuchet MS" w:hAnsi="Trebuchet MS"/>
          <w:lang w:val="ro-RO"/>
        </w:rPr>
        <w:t xml:space="preserve"> </w:t>
      </w:r>
      <w:r w:rsidRPr="008C568E">
        <w:rPr>
          <w:rFonts w:ascii="Trebuchet MS" w:hAnsi="Trebuchet MS"/>
          <w:lang w:val="ro-RO"/>
        </w:rPr>
        <w:t>a taxei</w:t>
      </w:r>
      <w:r w:rsidRPr="00784A9F">
        <w:rPr>
          <w:rFonts w:ascii="Trebuchet MS" w:hAnsi="Trebuchet MS"/>
          <w:color w:val="000000" w:themeColor="text1"/>
          <w:lang w:val="ro-RO"/>
        </w:rPr>
        <w:t xml:space="preserve"> </w:t>
      </w:r>
      <w:r w:rsidRPr="008C568E">
        <w:rPr>
          <w:rFonts w:ascii="Trebuchet MS" w:hAnsi="Trebuchet MS"/>
          <w:lang w:val="ro-RO"/>
        </w:rPr>
        <w:t>de participare la licitație</w:t>
      </w:r>
      <w:r>
        <w:rPr>
          <w:rFonts w:ascii="Trebuchet MS" w:hAnsi="Trebuchet MS"/>
          <w:lang w:val="ro-RO"/>
        </w:rPr>
        <w:t xml:space="preserve"> sau </w:t>
      </w:r>
      <w:r>
        <w:rPr>
          <w:rFonts w:ascii="Trebuchet MS" w:eastAsia="Trebuchet MS" w:hAnsi="Trebuchet MS" w:cs="Trebuchet MS"/>
          <w:color w:val="000000"/>
          <w:lang w:val="ro-RO"/>
        </w:rPr>
        <w:t>de deblocare a sumei indisponibilizată în contul bancar</w:t>
      </w:r>
      <w:r w:rsidRPr="008C568E">
        <w:rPr>
          <w:rFonts w:ascii="Trebuchet MS" w:hAnsi="Trebuchet MS"/>
          <w:lang w:val="ro-RO"/>
        </w:rPr>
        <w:t>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/>
          <w:lang w:val="ro-RO"/>
        </w:rPr>
        <w:t>- precizări privind adjudecarea vânzării bunului și plata prețului ofertat;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/>
          <w:lang w:val="ro-RO"/>
        </w:rPr>
        <w:t xml:space="preserve">- reguli privind emiterea și comunicarea actelor rezultate ca urmare a derulării procedurii de vânzare la licitație, respectiv: </w:t>
      </w:r>
      <w:r>
        <w:rPr>
          <w:rFonts w:ascii="Trebuchet MS" w:hAnsi="Trebuchet MS"/>
          <w:lang w:val="ro-RO"/>
        </w:rPr>
        <w:t>p</w:t>
      </w:r>
      <w:r>
        <w:rPr>
          <w:rFonts w:ascii="Trebuchet MS" w:eastAsia="ArialMT" w:hAnsi="Trebuchet MS" w:cs="Trebuchet MS"/>
          <w:color w:val="000000"/>
          <w:lang w:val="ro-RO"/>
        </w:rPr>
        <w:t xml:space="preserve">roces - verbal privind </w:t>
      </w:r>
      <w:r>
        <w:rPr>
          <w:rFonts w:ascii="Trebuchet MS" w:eastAsia="Trebuchet MS" w:hAnsi="Trebuchet MS" w:cs="Trebuchet MS"/>
          <w:color w:val="000000"/>
          <w:lang w:val="ro-RO"/>
        </w:rPr>
        <w:t>desfășurarea și rezultatul licitației pentru valorificarea bunurilor prin mijloace electronice</w:t>
      </w:r>
      <w:r w:rsidRPr="008C568E">
        <w:rPr>
          <w:rFonts w:ascii="Trebuchet MS" w:hAnsi="Trebuchet MS"/>
          <w:lang w:val="ro-RO"/>
        </w:rPr>
        <w:t xml:space="preserve">, proces-verbal de adjudecare și proces-verbal de predare-primire, factura aferentă vânzării bunului, proces–verbal privind diferenţa de preţ şi/sau cheltuielile prilejuite de o nouă licitaţie </w:t>
      </w:r>
      <w:r w:rsidRPr="008C568E">
        <w:rPr>
          <w:rFonts w:ascii="Trebuchet MS" w:hAnsi="Trebuchet MS"/>
          <w:lang w:val="ro-RO"/>
        </w:rPr>
        <w:lastRenderedPageBreak/>
        <w:t>urmare a neplăţii preţului de către adjudecatar, precum și contractul de vânzare cumpărare în cazul bunurilor intrate, potrivit legii, în proprietatea privată a statului;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/>
          <w:lang w:val="ro-RO"/>
        </w:rPr>
        <w:t>- reguli privind reluarea licitației, în c</w:t>
      </w:r>
      <w:r>
        <w:rPr>
          <w:rFonts w:ascii="Trebuchet MS" w:hAnsi="Trebuchet MS"/>
          <w:lang w:val="ro-RO"/>
        </w:rPr>
        <w:t>azul în care ofertantul declarat câștigător nu pl</w:t>
      </w:r>
      <w:r w:rsidRPr="00784A9F">
        <w:rPr>
          <w:rFonts w:ascii="Trebuchet MS" w:hAnsi="Trebuchet MS"/>
          <w:color w:val="000000" w:themeColor="text1"/>
          <w:lang w:val="ro-RO"/>
        </w:rPr>
        <w:t>ă</w:t>
      </w:r>
      <w:r w:rsidRPr="008C568E">
        <w:rPr>
          <w:rFonts w:ascii="Trebuchet MS" w:hAnsi="Trebuchet MS"/>
          <w:lang w:val="ro-RO"/>
        </w:rPr>
        <w:t>tește prețul ofertat.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hAnsi="Trebuchet MS" w:cs="Trebuchet MS"/>
          <w:b/>
          <w:lang w:val="ro-RO"/>
        </w:rPr>
        <w:t xml:space="preserve">5. 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 xml:space="preserve">Capitolul V Reguli privind efectuarea plăților, precum și validarea și înregistrarea acestora în contul </w:t>
      </w:r>
      <w:r>
        <w:rPr>
          <w:rFonts w:ascii="Trebuchet MS" w:eastAsia="Trebuchet MS" w:hAnsi="Trebuchet MS" w:cs="Trebuchet MS"/>
          <w:b/>
          <w:bCs/>
          <w:lang w:val="ro-RO"/>
        </w:rPr>
        <w:t xml:space="preserve">distinct de disponibil 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>deschis la nivelul Trezoreriei Operative Centrale</w:t>
      </w:r>
      <w:r w:rsidRPr="008C568E">
        <w:rPr>
          <w:rFonts w:ascii="Trebuchet MS" w:eastAsia="Trebuchet MS" w:hAnsi="Trebuchet MS" w:cs="Trebuchet MS"/>
          <w:bCs/>
          <w:lang w:val="ro-RO"/>
        </w:rPr>
        <w:t>, prin care se reglementează:</w:t>
      </w:r>
    </w:p>
    <w:p w:rsidR="00962682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>
        <w:rPr>
          <w:rFonts w:ascii="Trebuchet MS" w:eastAsia="Trebuchet MS" w:hAnsi="Trebuchet MS" w:cs="Trebuchet MS"/>
          <w:bCs/>
          <w:lang w:val="ro-RO"/>
        </w:rPr>
        <w:t xml:space="preserve">- </w:t>
      </w:r>
      <w:r w:rsidRPr="008C568E">
        <w:rPr>
          <w:rFonts w:ascii="Trebuchet MS" w:eastAsia="Trebuchet MS" w:hAnsi="Trebuchet MS" w:cs="Trebuchet MS"/>
          <w:bCs/>
          <w:lang w:val="ro-RO"/>
        </w:rPr>
        <w:t>contul în care se plătește atât taxa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Cs/>
          <w:lang w:val="ro-RO"/>
        </w:rPr>
        <w:t>de participare la licitație, cât și prețul ofertat;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>
        <w:rPr>
          <w:rFonts w:ascii="Trebuchet MS" w:eastAsia="Trebuchet MS" w:hAnsi="Trebuchet MS" w:cs="Trebuchet MS"/>
          <w:bCs/>
          <w:lang w:val="ro-RO"/>
        </w:rPr>
        <w:t xml:space="preserve">- </w:t>
      </w:r>
      <w:r w:rsidRPr="008C568E">
        <w:rPr>
          <w:rFonts w:ascii="Trebuchet MS" w:hAnsi="Trebuchet MS"/>
          <w:lang w:val="ro-RO"/>
        </w:rPr>
        <w:t xml:space="preserve">modalitățile de plată a </w:t>
      </w:r>
      <w:r w:rsidRPr="008C568E">
        <w:rPr>
          <w:rFonts w:ascii="Trebuchet MS" w:eastAsia="Trebuchet MS" w:hAnsi="Trebuchet MS" w:cs="Trebuchet MS"/>
          <w:bCs/>
          <w:lang w:val="ro-RO"/>
        </w:rPr>
        <w:t>taxei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Cs/>
          <w:lang w:val="ro-RO"/>
        </w:rPr>
        <w:t>de participare la licitație, cât și prețul ofertat/avansul de 50% din prețul ofertat;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>
        <w:rPr>
          <w:rFonts w:ascii="Trebuchet MS" w:eastAsia="Trebuchet MS" w:hAnsi="Trebuchet MS" w:cs="Trebuchet MS"/>
          <w:bCs/>
          <w:lang w:val="ro-RO"/>
        </w:rPr>
        <w:t xml:space="preserve">- </w:t>
      </w:r>
      <w:r w:rsidRPr="008C568E">
        <w:rPr>
          <w:rFonts w:ascii="Trebuchet MS" w:eastAsia="Trebuchet MS" w:hAnsi="Trebuchet MS" w:cs="Trebuchet MS"/>
          <w:bCs/>
          <w:lang w:val="ro-RO"/>
        </w:rPr>
        <w:t>fluxul de informații care circulă între aplicația informatică utilizată prin care se gestionează viramentele efectuate în contul în care se plătește atât taxa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Cs/>
          <w:lang w:val="ro-RO"/>
        </w:rPr>
        <w:t>de participare la licitație, cât și prețul ofertat/avansul de 50% din prețul ofertat;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>
        <w:rPr>
          <w:rFonts w:ascii="Trebuchet MS" w:eastAsia="Trebuchet MS" w:hAnsi="Trebuchet MS" w:cs="Trebuchet MS"/>
          <w:bCs/>
          <w:lang w:val="ro-RO"/>
        </w:rPr>
        <w:t xml:space="preserve">- </w:t>
      </w:r>
      <w:r w:rsidRPr="008C568E">
        <w:rPr>
          <w:rFonts w:ascii="Trebuchet MS" w:eastAsia="Trebuchet MS" w:hAnsi="Trebuchet MS" w:cs="Trebuchet MS"/>
          <w:bCs/>
          <w:lang w:val="ro-RO"/>
        </w:rPr>
        <w:t>principii privind restituirea taxei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Cs/>
          <w:lang w:val="ro-RO"/>
        </w:rPr>
        <w:t>de participare la licitație.</w:t>
      </w:r>
    </w:p>
    <w:p w:rsidR="00962682" w:rsidRPr="008C568E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eastAsia="Trebuchet MS" w:hAnsi="Trebuchet MS" w:cs="Trebuchet MS"/>
          <w:b/>
          <w:bCs/>
          <w:lang w:val="ro-RO"/>
        </w:rPr>
        <w:t xml:space="preserve">6. Capitolul VI Activități efectuate de către organele de executare silită </w:t>
      </w:r>
      <w:r w:rsidRPr="00784A9F">
        <w:rPr>
          <w:rFonts w:ascii="Trebuchet MS" w:eastAsia="Trebuchet MS" w:hAnsi="Trebuchet MS" w:cs="Trebuchet MS"/>
          <w:b/>
          <w:bCs/>
          <w:color w:val="000000" w:themeColor="text1"/>
          <w:lang w:val="ro-RO"/>
        </w:rPr>
        <w:t>în cazul</w:t>
      </w:r>
      <w:r w:rsidRPr="00A1240B">
        <w:rPr>
          <w:rFonts w:ascii="Trebuchet MS" w:eastAsia="Trebuchet MS" w:hAnsi="Trebuchet MS" w:cs="Trebuchet MS"/>
          <w:b/>
          <w:bCs/>
          <w:color w:val="FF0000"/>
          <w:lang w:val="ro-RO"/>
        </w:rPr>
        <w:t xml:space="preserve"> </w:t>
      </w:r>
      <w:r w:rsidRPr="008C568E">
        <w:rPr>
          <w:rFonts w:ascii="Trebuchet MS" w:eastAsia="Trebuchet MS" w:hAnsi="Trebuchet MS" w:cs="Trebuchet MS"/>
          <w:b/>
          <w:bCs/>
          <w:lang w:val="ro-RO"/>
        </w:rPr>
        <w:t>licitației bunurilor sechestrate</w:t>
      </w:r>
      <w:r w:rsidRPr="008C568E">
        <w:rPr>
          <w:rFonts w:ascii="Trebuchet MS" w:eastAsia="Trebuchet MS" w:hAnsi="Trebuchet MS" w:cs="Trebuchet MS"/>
          <w:bCs/>
          <w:lang w:val="ro-RO"/>
        </w:rPr>
        <w:t xml:space="preserve">, prin care se stabilesc demersurile ce trebuie efectuate de către organele de executare silită urmare 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>valorificării bunurilor sechestrate prin vânzarea la licitație, prin mijloace electronice</w:t>
      </w:r>
      <w:r w:rsidRPr="008C568E">
        <w:rPr>
          <w:rFonts w:ascii="Trebuchet MS" w:eastAsia="Trebuchet MS" w:hAnsi="Trebuchet MS" w:cs="Trebuchet MS"/>
          <w:bCs/>
          <w:lang w:val="ro-RO"/>
        </w:rPr>
        <w:t>.</w:t>
      </w:r>
    </w:p>
    <w:p w:rsidR="00962682" w:rsidRDefault="00962682" w:rsidP="00962682">
      <w:pPr>
        <w:pStyle w:val="NormalWeb"/>
        <w:spacing w:before="40" w:beforeAutospacing="0" w:after="40" w:line="160" w:lineRule="atLeast"/>
        <w:ind w:firstLine="809"/>
        <w:jc w:val="both"/>
        <w:rPr>
          <w:rFonts w:ascii="Trebuchet MS" w:eastAsia="Trebuchet MS" w:hAnsi="Trebuchet MS" w:cs="Trebuchet MS"/>
          <w:bCs/>
          <w:lang w:val="ro-RO"/>
        </w:rPr>
      </w:pPr>
      <w:r w:rsidRPr="008C568E">
        <w:rPr>
          <w:rFonts w:ascii="Trebuchet MS" w:hAnsi="Trebuchet MS"/>
          <w:lang w:val="ro-RO"/>
        </w:rPr>
        <w:t xml:space="preserve">7. </w:t>
      </w:r>
      <w:r>
        <w:rPr>
          <w:rFonts w:ascii="Trebuchet MS" w:hAnsi="Trebuchet MS"/>
          <w:b/>
          <w:lang w:val="ro-RO"/>
        </w:rPr>
        <w:t xml:space="preserve">Capitolul VII </w:t>
      </w:r>
      <w:r w:rsidRPr="008C568E">
        <w:rPr>
          <w:rFonts w:ascii="Trebuchet MS" w:hAnsi="Trebuchet MS"/>
          <w:b/>
          <w:lang w:val="ro-RO"/>
        </w:rPr>
        <w:t xml:space="preserve">Activități efectuate de către structurile cu atribuții de valorificare a bunurilor proprietate a statului </w:t>
      </w:r>
      <w:r w:rsidRPr="00784A9F">
        <w:rPr>
          <w:rFonts w:ascii="Trebuchet MS" w:hAnsi="Trebuchet MS"/>
          <w:b/>
          <w:color w:val="000000" w:themeColor="text1"/>
          <w:lang w:val="ro-RO"/>
        </w:rPr>
        <w:t>în cazul</w:t>
      </w:r>
      <w:r w:rsidRPr="00784A9F">
        <w:rPr>
          <w:rFonts w:ascii="Trebuchet MS" w:hAnsi="Trebuchet MS"/>
          <w:color w:val="000000" w:themeColor="text1"/>
          <w:lang w:val="ro-RO"/>
        </w:rPr>
        <w:t xml:space="preserve"> </w:t>
      </w:r>
      <w:r w:rsidRPr="008C568E">
        <w:rPr>
          <w:rFonts w:ascii="Trebuchet MS" w:hAnsi="Trebuchet MS"/>
          <w:b/>
          <w:lang w:val="ro-RO"/>
        </w:rPr>
        <w:t xml:space="preserve">licitației bunurilor intrate, potrivit legii, în proprietatea privată a statului, </w:t>
      </w:r>
      <w:r w:rsidRPr="008C568E">
        <w:rPr>
          <w:rFonts w:ascii="Trebuchet MS" w:eastAsia="Trebuchet MS" w:hAnsi="Trebuchet MS" w:cs="Trebuchet MS"/>
          <w:bCs/>
          <w:lang w:val="ro-RO"/>
        </w:rPr>
        <w:t xml:space="preserve">prin care se stabilesc demersurile ce trebuie efectuate de către organele de valorificare urmare </w:t>
      </w:r>
      <w:r w:rsidRPr="00784A9F">
        <w:rPr>
          <w:rFonts w:ascii="Trebuchet MS" w:eastAsia="Trebuchet MS" w:hAnsi="Trebuchet MS" w:cs="Trebuchet MS"/>
          <w:bCs/>
          <w:color w:val="000000" w:themeColor="text1"/>
          <w:lang w:val="ro-RO"/>
        </w:rPr>
        <w:t>valorificării bunurilor intrate, potrivit legii, în proprietatea privată a statului, prin vânzarea la licitație, prin mijloace electronice</w:t>
      </w:r>
      <w:r w:rsidRPr="008C568E">
        <w:rPr>
          <w:rFonts w:ascii="Trebuchet MS" w:eastAsia="Trebuchet MS" w:hAnsi="Trebuchet MS" w:cs="Trebuchet MS"/>
          <w:bCs/>
          <w:lang w:val="ro-RO"/>
        </w:rPr>
        <w:t>.</w:t>
      </w:r>
    </w:p>
    <w:p w:rsidR="00962682" w:rsidRPr="008C568E" w:rsidRDefault="00962682" w:rsidP="00962682">
      <w:pPr>
        <w:spacing w:before="40" w:after="40"/>
        <w:ind w:firstLine="629"/>
        <w:jc w:val="both"/>
        <w:rPr>
          <w:rFonts w:ascii="Trebuchet MS" w:hAnsi="Trebuchet MS" w:cs="Trebuchet MS"/>
          <w:bCs/>
          <w:lang w:val="ro-RO"/>
        </w:rPr>
      </w:pPr>
      <w:r>
        <w:rPr>
          <w:rFonts w:ascii="Trebuchet MS" w:hAnsi="Trebuchet MS" w:cs="Trebuchet MS"/>
          <w:bCs/>
          <w:lang w:val="ro-RO"/>
        </w:rPr>
        <w:t>Prin intermediul platformei e</w:t>
      </w:r>
      <w:r w:rsidRPr="008C568E">
        <w:rPr>
          <w:rFonts w:ascii="Trebuchet MS" w:hAnsi="Trebuchet MS" w:cs="Trebuchet MS"/>
          <w:bCs/>
          <w:lang w:val="ro-RO"/>
        </w:rPr>
        <w:t>Licitații</w:t>
      </w:r>
      <w:r w:rsidRPr="00784A9F">
        <w:rPr>
          <w:rFonts w:ascii="Trebuchet MS" w:hAnsi="Trebuchet MS" w:cs="Trebuchet MS"/>
          <w:bCs/>
          <w:color w:val="000000" w:themeColor="text1"/>
          <w:lang w:val="ro-RO"/>
        </w:rPr>
        <w:t>ANAF</w:t>
      </w:r>
      <w:r w:rsidRPr="008C568E">
        <w:rPr>
          <w:rFonts w:ascii="Trebuchet MS" w:hAnsi="Trebuchet MS" w:cs="Trebuchet MS"/>
          <w:bCs/>
          <w:lang w:val="ro-RO"/>
        </w:rPr>
        <w:t xml:space="preserve"> au fost dezvoltate o serie de funcționalități, care sunt specifice </w:t>
      </w:r>
      <w:r>
        <w:rPr>
          <w:rFonts w:ascii="Trebuchet MS" w:hAnsi="Trebuchet MS" w:cs="Trebuchet MS"/>
          <w:bCs/>
          <w:lang w:val="ro-RO"/>
        </w:rPr>
        <w:t xml:space="preserve">completării aduse </w:t>
      </w:r>
      <w:r w:rsidRPr="008C568E">
        <w:rPr>
          <w:rFonts w:ascii="Trebuchet MS" w:hAnsi="Trebuchet MS" w:cs="Trebuchet MS"/>
          <w:bCs/>
          <w:lang w:val="ro-RO"/>
        </w:rPr>
        <w:t xml:space="preserve">Codului de procedură fiscală, </w:t>
      </w:r>
      <w:r>
        <w:rPr>
          <w:rFonts w:ascii="Trebuchet MS" w:hAnsi="Trebuchet MS" w:cs="Trebuchet MS"/>
          <w:bCs/>
          <w:lang w:val="ro-RO"/>
        </w:rPr>
        <w:t>prin introducerea art.250</w:t>
      </w:r>
      <w:r w:rsidRPr="002A5F2C">
        <w:rPr>
          <w:rFonts w:ascii="Trebuchet MS" w:hAnsi="Trebuchet MS" w:cs="Trebuchet MS"/>
          <w:bCs/>
          <w:vertAlign w:val="superscript"/>
          <w:lang w:val="ro-RO"/>
        </w:rPr>
        <w:t>1</w:t>
      </w:r>
      <w:r>
        <w:rPr>
          <w:rFonts w:ascii="Trebuchet MS" w:hAnsi="Trebuchet MS" w:cs="Trebuchet MS"/>
          <w:bCs/>
          <w:lang w:val="ro-RO"/>
        </w:rPr>
        <w:t xml:space="preserve">, </w:t>
      </w:r>
      <w:r w:rsidRPr="008C568E">
        <w:rPr>
          <w:rFonts w:ascii="Trebuchet MS" w:hAnsi="Trebuchet MS" w:cs="Trebuchet MS"/>
          <w:bCs/>
          <w:lang w:val="ro-RO"/>
        </w:rPr>
        <w:t>respectiv:</w:t>
      </w:r>
    </w:p>
    <w:p w:rsidR="00962682" w:rsidRPr="00B01CB5" w:rsidRDefault="00962682" w:rsidP="00962682">
      <w:pPr>
        <w:pStyle w:val="NormalWeb"/>
        <w:numPr>
          <w:ilvl w:val="0"/>
          <w:numId w:val="2"/>
        </w:numPr>
        <w:spacing w:before="40" w:beforeAutospacing="0" w:after="40" w:line="160" w:lineRule="atLeast"/>
        <w:ind w:left="0" w:firstLine="1061"/>
        <w:jc w:val="both"/>
        <w:rPr>
          <w:rFonts w:ascii="Trebuchet MS" w:hAnsi="Trebuchet MS"/>
          <w:lang w:val="ro-RO"/>
        </w:rPr>
      </w:pPr>
      <w:r w:rsidRPr="00B01CB5">
        <w:rPr>
          <w:rFonts w:ascii="Trebuchet MS" w:hAnsi="Trebuchet MS"/>
          <w:b/>
          <w:lang w:val="ro-RO"/>
        </w:rPr>
        <w:t>Perioada de organizare a licitației</w:t>
      </w:r>
      <w:r w:rsidRPr="00B01CB5">
        <w:rPr>
          <w:rFonts w:ascii="Trebuchet MS" w:hAnsi="Trebuchet MS"/>
          <w:lang w:val="ro-RO"/>
        </w:rPr>
        <w:t xml:space="preserve"> – este </w:t>
      </w:r>
      <w:r>
        <w:rPr>
          <w:rFonts w:ascii="Trebuchet MS" w:hAnsi="Trebuchet MS"/>
          <w:lang w:val="ro-RO"/>
        </w:rPr>
        <w:t>cuprinsă între 5 și 10 zile, în funcție de valoarea de evaluare a bunurilor</w:t>
      </w:r>
      <w:r>
        <w:rPr>
          <w:rFonts w:ascii="Trebuchet MS" w:eastAsia="Trebuchet MS" w:hAnsi="Trebuchet MS" w:cs="Trebuchet MS"/>
          <w:lang w:val="ro-RO"/>
        </w:rPr>
        <w:t>;</w:t>
      </w:r>
    </w:p>
    <w:p w:rsidR="00962682" w:rsidRDefault="00962682" w:rsidP="00962682">
      <w:pPr>
        <w:pStyle w:val="NormalWeb"/>
        <w:numPr>
          <w:ilvl w:val="0"/>
          <w:numId w:val="2"/>
        </w:numPr>
        <w:spacing w:before="40" w:beforeAutospacing="0" w:after="40" w:line="160" w:lineRule="atLeast"/>
        <w:ind w:left="0" w:firstLine="1061"/>
        <w:jc w:val="both"/>
        <w:rPr>
          <w:rFonts w:ascii="Trebuchet MS" w:hAnsi="Trebuchet MS"/>
          <w:lang w:val="ro-RO"/>
        </w:rPr>
      </w:pPr>
      <w:r w:rsidRPr="00B01CB5">
        <w:rPr>
          <w:rFonts w:ascii="Trebuchet MS" w:hAnsi="Trebuchet MS" w:cs="Trebuchet MS"/>
          <w:b/>
          <w:lang w:val="ro-RO"/>
        </w:rPr>
        <w:t>Plata taxei de participare la licitație</w:t>
      </w:r>
      <w:r w:rsidRPr="00B01CB5">
        <w:rPr>
          <w:rFonts w:ascii="Trebuchet MS" w:hAnsi="Trebuchet MS" w:cs="Trebuchet MS"/>
          <w:lang w:val="ro-RO"/>
        </w:rPr>
        <w:t xml:space="preserve"> – se realizează în perioada de </w:t>
      </w:r>
      <w:r>
        <w:rPr>
          <w:rFonts w:ascii="Trebuchet MS" w:hAnsi="Trebuchet MS" w:cs="Trebuchet MS"/>
          <w:lang w:val="ro-RO"/>
        </w:rPr>
        <w:t>desfășurare</w:t>
      </w:r>
      <w:r w:rsidRPr="00B01CB5">
        <w:rPr>
          <w:rFonts w:ascii="Trebuchet MS" w:hAnsi="Trebuchet MS" w:cs="Trebuchet MS"/>
          <w:lang w:val="ro-RO"/>
        </w:rPr>
        <w:t xml:space="preserve"> a licitației;</w:t>
      </w:r>
    </w:p>
    <w:p w:rsidR="00962682" w:rsidRPr="000A19CF" w:rsidRDefault="00962682" w:rsidP="00962682">
      <w:pPr>
        <w:pStyle w:val="NormalWeb"/>
        <w:numPr>
          <w:ilvl w:val="0"/>
          <w:numId w:val="2"/>
        </w:numPr>
        <w:spacing w:before="40" w:beforeAutospacing="0" w:after="40" w:line="160" w:lineRule="atLeast"/>
        <w:ind w:left="0" w:firstLine="1061"/>
        <w:jc w:val="both"/>
        <w:rPr>
          <w:rFonts w:ascii="Trebuchet MS" w:hAnsi="Trebuchet MS" w:cs="Trebuchet MS"/>
          <w:lang w:val="ro-RO"/>
        </w:rPr>
      </w:pPr>
      <w:r w:rsidRPr="000A19CF">
        <w:rPr>
          <w:rFonts w:ascii="Trebuchet MS" w:hAnsi="Trebuchet MS" w:cs="Trebuchet MS"/>
          <w:b/>
          <w:lang w:val="ro-RO"/>
        </w:rPr>
        <w:t>Modalitatea de plată a taxei de participare la licitație</w:t>
      </w:r>
      <w:r w:rsidRPr="000A19CF">
        <w:rPr>
          <w:rFonts w:ascii="Trebuchet MS" w:hAnsi="Trebuchet MS" w:cs="Trebuchet MS"/>
          <w:lang w:val="ro-RO"/>
        </w:rPr>
        <w:t xml:space="preserve"> – potrivit prevederilor ordinului elaborat și supus aprobării, plata taxei de participare la licitație se realizează prin Trezoreria Operativă Centrală sau </w:t>
      </w:r>
      <w:r>
        <w:rPr>
          <w:rFonts w:ascii="Trebuchet MS" w:hAnsi="Trebuchet MS" w:cs="Trebuchet MS"/>
          <w:lang w:val="ro-RO"/>
        </w:rPr>
        <w:t xml:space="preserve">prin </w:t>
      </w:r>
      <w:r w:rsidRPr="000A19CF">
        <w:rPr>
          <w:rFonts w:ascii="Trebuchet MS" w:hAnsi="Trebuchet MS" w:cs="Trebuchet MS"/>
          <w:lang w:val="ro-RO"/>
        </w:rPr>
        <w:t>blocarea sumei în contul bancar al ofertantului, atunci când plata se efectuează p</w:t>
      </w:r>
      <w:r>
        <w:rPr>
          <w:rFonts w:ascii="Trebuchet MS" w:hAnsi="Trebuchet MS" w:cs="Trebuchet MS"/>
          <w:lang w:val="ro-RO"/>
        </w:rPr>
        <w:t>rin intermediul cardului bancar</w:t>
      </w:r>
      <w:r w:rsidRPr="000A19CF">
        <w:rPr>
          <w:rFonts w:ascii="Trebuchet MS" w:hAnsi="Trebuchet MS" w:cs="Trebuchet MS"/>
          <w:lang w:val="ro-RO"/>
        </w:rPr>
        <w:t>;</w:t>
      </w:r>
    </w:p>
    <w:p w:rsidR="00962682" w:rsidRDefault="00962682" w:rsidP="00962682">
      <w:pPr>
        <w:pStyle w:val="NormalWeb"/>
        <w:numPr>
          <w:ilvl w:val="0"/>
          <w:numId w:val="2"/>
        </w:numPr>
        <w:spacing w:before="40" w:beforeAutospacing="0" w:after="40" w:line="160" w:lineRule="atLeast"/>
        <w:ind w:left="0" w:firstLine="1061"/>
        <w:jc w:val="both"/>
        <w:rPr>
          <w:rFonts w:ascii="Trebuchet MS" w:hAnsi="Trebuchet MS"/>
          <w:lang w:val="ro-RO"/>
        </w:rPr>
      </w:pPr>
      <w:r w:rsidRPr="008C568E">
        <w:rPr>
          <w:rFonts w:ascii="Trebuchet MS" w:hAnsi="Trebuchet MS"/>
          <w:b/>
          <w:lang w:val="ro-RO"/>
        </w:rPr>
        <w:t>Publicitatea vânzării bunurilor</w:t>
      </w:r>
      <w:r w:rsidRPr="008C568E">
        <w:rPr>
          <w:rFonts w:ascii="Trebuchet MS" w:hAnsi="Trebuchet MS"/>
          <w:lang w:val="ro-RO"/>
        </w:rPr>
        <w:t xml:space="preserve"> – prin intermediul platformei, publicitatea se realizează prin afișarea</w:t>
      </w:r>
      <w:r>
        <w:rPr>
          <w:rFonts w:ascii="Trebuchet MS" w:hAnsi="Trebuchet MS"/>
          <w:lang w:val="ro-RO"/>
        </w:rPr>
        <w:t xml:space="preserve"> </w:t>
      </w:r>
      <w:r w:rsidRPr="008C568E">
        <w:rPr>
          <w:rFonts w:ascii="Trebuchet MS" w:hAnsi="Trebuchet MS"/>
          <w:lang w:val="ro-RO"/>
        </w:rPr>
        <w:t xml:space="preserve"> informațiilor</w:t>
      </w:r>
      <w:r>
        <w:rPr>
          <w:rFonts w:ascii="Trebuchet MS" w:hAnsi="Trebuchet MS"/>
          <w:lang w:val="ro-RO"/>
        </w:rPr>
        <w:t>, respectiv: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>
        <w:rPr>
          <w:rFonts w:ascii="Trebuchet MS" w:eastAsia="SimSun" w:hAnsi="Trebuchet MS" w:cs="Times New Roman"/>
          <w:lang w:val="ro-RO"/>
        </w:rPr>
        <w:t>-</w:t>
      </w:r>
      <w:r w:rsidRPr="000A19CF">
        <w:rPr>
          <w:rFonts w:ascii="Trebuchet MS" w:eastAsia="SimSun" w:hAnsi="Trebuchet MS" w:cs="Times New Roman"/>
          <w:lang w:val="ro-RO"/>
        </w:rPr>
        <w:t xml:space="preserve"> </w:t>
      </w:r>
      <w:r w:rsidRPr="00F077EA">
        <w:rPr>
          <w:rFonts w:ascii="Trebuchet MS" w:eastAsia="SimSun" w:hAnsi="Trebuchet MS" w:cs="Trebuchet MS"/>
          <w:lang w:val="ro-RO"/>
        </w:rPr>
        <w:t>denumirea structurii cu atribuții de valorificare a bunurilor intrate, potrivit legii, în proprietatea primată a statului sau ale organului de executare care a sechestrat bunul, după caz, precum şi date de contact pentru furnizarea de informaţii suplimentare;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>- informaţii privind bunurile pentru care se realizează procedura de publicitate, descrierea lor sumară, precum şi fişiere media relevante pentru vizualizarea acestora;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>- preţul de evaluare ori preţul de pornire a licitaţiei, după caz, pentru fiecare bun;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>-</w:t>
      </w:r>
      <w:r>
        <w:rPr>
          <w:rFonts w:ascii="Trebuchet MS" w:eastAsia="SimSun" w:hAnsi="Trebuchet MS" w:cs="Trebuchet MS"/>
          <w:lang w:val="ro-RO"/>
        </w:rPr>
        <w:t xml:space="preserve"> </w:t>
      </w:r>
      <w:r w:rsidRPr="00F077EA">
        <w:rPr>
          <w:rFonts w:ascii="Trebuchet MS" w:eastAsia="SimSun" w:hAnsi="Trebuchet MS" w:cs="Trebuchet MS"/>
          <w:lang w:val="ro-RO"/>
        </w:rPr>
        <w:t>indicarea, dacă este cazul, a drepturilor reale şi a privilegiilor care grevează bunurile;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lastRenderedPageBreak/>
        <w:t>- timpul rămas până la începerea licitaţiei;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 xml:space="preserve">- invitaţia, pentru toţi cei care pretind vreun drept asupra bunurilor, să înştiinţeze despre aceasta organul de executare silită înainte de începerea licitaţiei, în cazul bunurilor sechestrate;    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>- menţiunea cu privire la faptul că pentru participarea la licitaţie ofertanţii trebuie să plătească o taxă de participare la licitaţie reprezentând 10% din preţul de pornire a licitaţiei;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>- obligaţii ce revin cumpărătorului potrivit prevederilor legale speciale, cum ar fi obligaţiile de mediu, obligaţiile de conservare a patrimoniului naţional sau altele asemenea;</w:t>
      </w:r>
    </w:p>
    <w:p w:rsidR="00962682" w:rsidRPr="00F077EA" w:rsidRDefault="00962682" w:rsidP="00962682">
      <w:pPr>
        <w:suppressAutoHyphens w:val="0"/>
        <w:autoSpaceDE w:val="0"/>
        <w:autoSpaceDN w:val="0"/>
        <w:adjustRightInd w:val="0"/>
        <w:spacing w:before="40" w:after="40"/>
        <w:ind w:firstLine="72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>- alte informaţii de interes pentru cumpărător, dacă sunt cunoscute de organul fiscal;</w:t>
      </w:r>
    </w:p>
    <w:p w:rsidR="00962682" w:rsidRPr="00F077EA" w:rsidRDefault="00962682" w:rsidP="00962682">
      <w:pPr>
        <w:tabs>
          <w:tab w:val="left" w:pos="0"/>
        </w:tabs>
        <w:spacing w:before="40" w:after="40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ab/>
        <w:t>- datele și intervalul orar în care se poate realiza vizionarea bunului de către orice persoană interesată.</w:t>
      </w:r>
    </w:p>
    <w:p w:rsidR="00AF530A" w:rsidRPr="00F077EA" w:rsidRDefault="00962682" w:rsidP="00962682">
      <w:pPr>
        <w:spacing w:before="40" w:after="40"/>
        <w:ind w:firstLine="709"/>
        <w:jc w:val="both"/>
        <w:rPr>
          <w:rFonts w:ascii="Trebuchet MS" w:eastAsia="SimSun" w:hAnsi="Trebuchet MS" w:cs="Trebuchet MS"/>
          <w:lang w:val="ro-RO"/>
        </w:rPr>
      </w:pPr>
      <w:r w:rsidRPr="00F077EA">
        <w:rPr>
          <w:rFonts w:ascii="Trebuchet MS" w:eastAsia="SimSun" w:hAnsi="Trebuchet MS" w:cs="Trebuchet MS"/>
          <w:lang w:val="ro-RO"/>
        </w:rPr>
        <w:t>Aceste principii au fost avute în vedere în contextul digitalizării activități de vânzarea la licitaţie, prin mijloace electronice, a bunurilor sechestrate şi a celor intrate, potrivit legii, în proprietatea privată a statului, întrucât prin derularea licitațiilor în mediu on-line, se realizează o publicitate cât mai facilă și vizibilă oricărei persoane interesate, similar altor platforme de vânzare on-line a bunurilor, iar pe de altă parte, fluxul ce se derulează în cadrul licitației publice trebuie să se realizeze în timp real (ofertarea prețului).</w:t>
      </w:r>
      <w:r w:rsidRPr="00F077EA">
        <w:rPr>
          <w:rFonts w:ascii="Trebuchet MS" w:eastAsia="SimSun" w:hAnsi="Trebuchet MS" w:cs="Trebuchet MS"/>
          <w:lang w:val="ro-RO"/>
        </w:rPr>
        <w:tab/>
      </w:r>
      <w:r w:rsidR="00AF530A" w:rsidRPr="00F077EA">
        <w:rPr>
          <w:rFonts w:ascii="Trebuchet MS" w:eastAsia="SimSun" w:hAnsi="Trebuchet MS" w:cs="Trebuchet MS"/>
          <w:lang w:val="ro-RO"/>
        </w:rPr>
        <w:tab/>
      </w:r>
      <w:r w:rsidR="00AF530A" w:rsidRPr="00F077EA">
        <w:rPr>
          <w:rFonts w:ascii="Trebuchet MS" w:eastAsia="SimSun" w:hAnsi="Trebuchet MS" w:cs="Trebuchet MS"/>
          <w:lang w:val="ro-RO"/>
        </w:rPr>
        <w:tab/>
      </w:r>
    </w:p>
    <w:p w:rsidR="00AF530A" w:rsidRPr="00D45223" w:rsidRDefault="00AF530A" w:rsidP="00AF530A">
      <w:pPr>
        <w:tabs>
          <w:tab w:val="left" w:pos="90"/>
          <w:tab w:val="left" w:pos="158"/>
          <w:tab w:val="left" w:pos="750"/>
          <w:tab w:val="left" w:pos="1403"/>
          <w:tab w:val="left" w:pos="2340"/>
          <w:tab w:val="left" w:pos="3060"/>
          <w:tab w:val="left" w:pos="3473"/>
          <w:tab w:val="left" w:pos="3510"/>
          <w:tab w:val="left" w:pos="4050"/>
          <w:tab w:val="left" w:pos="4298"/>
        </w:tabs>
        <w:spacing w:before="40" w:after="40"/>
        <w:ind w:left="-89"/>
        <w:jc w:val="both"/>
        <w:rPr>
          <w:rFonts w:ascii="Arial" w:hAnsi="Arial"/>
          <w:lang w:val="ro-RO"/>
        </w:rPr>
      </w:pPr>
      <w:r w:rsidRPr="008C568E">
        <w:rPr>
          <w:rFonts w:ascii="Trebuchet MS" w:eastAsia="SimSun" w:hAnsi="Trebuchet MS" w:cs="Times New Roman"/>
          <w:lang w:val="ro-RO"/>
        </w:rPr>
        <w:tab/>
      </w:r>
      <w:r w:rsidRPr="008C568E">
        <w:rPr>
          <w:rFonts w:ascii="Trebuchet MS" w:eastAsia="SimSun" w:hAnsi="Trebuchet MS" w:cs="Times New Roman"/>
          <w:lang w:val="ro-RO"/>
        </w:rPr>
        <w:tab/>
      </w:r>
      <w:r w:rsidRPr="008C568E">
        <w:rPr>
          <w:rFonts w:ascii="Trebuchet MS" w:eastAsia="SimSun" w:hAnsi="Trebuchet MS" w:cs="Times New Roman"/>
          <w:lang w:val="ro-RO"/>
        </w:rPr>
        <w:tab/>
      </w:r>
    </w:p>
    <w:p w:rsidR="00361F62" w:rsidRDefault="00361F62">
      <w:pPr>
        <w:rPr>
          <w:rFonts w:ascii="Helv" w:hAnsi="Helv"/>
          <w:b/>
          <w:color w:val="000000"/>
          <w:sz w:val="22"/>
        </w:rPr>
      </w:pPr>
    </w:p>
    <w:sectPr w:rsidR="00361F62" w:rsidSect="000E2AEF">
      <w:headerReference w:type="default" r:id="rId10"/>
      <w:pgSz w:w="12240" w:h="15840"/>
      <w:pgMar w:top="810" w:right="1134" w:bottom="1530" w:left="1134" w:header="720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7B0" w:rsidRDefault="009147B0">
      <w:r>
        <w:separator/>
      </w:r>
    </w:p>
  </w:endnote>
  <w:endnote w:type="continuationSeparator" w:id="0">
    <w:p w:rsidR="009147B0" w:rsidRDefault="0091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ajan Pro">
    <w:panose1 w:val="02020502050506020301"/>
    <w:charset w:val="00"/>
    <w:family w:val="roman"/>
    <w:pitch w:val="variable"/>
    <w:sig w:usb0="800000AF" w:usb1="5000204B" w:usb2="00000000" w:usb3="00000000" w:csb0="0000009B" w:csb1="00000000"/>
  </w:font>
  <w:font w:name="ArialMT;Yu Gothic">
    <w:panose1 w:val="00000000000000000000"/>
    <w:charset w:val="00"/>
    <w:family w:val="roman"/>
    <w:notTrueType/>
    <w:pitch w:val="default"/>
  </w:font>
  <w:font w:name="ArialMT">
    <w:altName w:val="Yu Gothic"/>
    <w:charset w:val="80"/>
    <w:family w:val="swiss"/>
    <w:pitch w:val="default"/>
    <w:sig w:usb0="00000000" w:usb1="00000000" w:usb2="00000000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7B0" w:rsidRDefault="009147B0">
      <w:r>
        <w:separator/>
      </w:r>
    </w:p>
  </w:footnote>
  <w:footnote w:type="continuationSeparator" w:id="0">
    <w:p w:rsidR="009147B0" w:rsidRDefault="00914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F62" w:rsidRDefault="009147B0">
    <w:pPr>
      <w:pStyle w:val="Header"/>
    </w:pPr>
    <w:r>
      <w:pict>
        <v:shapetype id="_x0000_m2050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</v:shapetype>
      </w:pict>
    </w:r>
    <w:r>
      <w:pict>
        <v:shape id="PowerPlusWaterMarkObject" o:spid="_x0000_s2049" type="#_x0000_m2050" style="position:absolute;margin-left:0;margin-top:0;width:498.5pt;height:124.8pt;rotation:315;z-index:251658240;mso-wrap-style:none;mso-position-horizontal:center;mso-position-horizontal-relative:margin;mso-position-vertical:center;mso-position-vertical-relative:margin;v-text-anchor:middle" o:spt="100" o:allowincell="f" adj="10800,,0" path="m@9,l@10,em@11,21600l@12,21600e" fillcolor="silver" stroked="f" strokecolor="#3465a4">
          <v:fill opacity=".5" color2="#3f3f3f" o:detectmouseclick="t" type="solid"/>
          <v:stroke joinstyle="round" endcap="flat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 textboxrect="3163,3163,18437,18437"/>
          <v:textpath on="t" style="font-family:&quot;Liberation Sans&quot;;font-size:1pt" fitshape="t" trim="t" string="PROIECT"/>
          <v:handles>
            <v:h position="@0,center"/>
          </v:handles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4A091098"/>
    <w:multiLevelType w:val="hybridMultilevel"/>
    <w:tmpl w:val="ECD0898E"/>
    <w:lvl w:ilvl="0" w:tplc="A51811DE">
      <w:start w:val="2"/>
      <w:numFmt w:val="bullet"/>
      <w:lvlText w:val="-"/>
      <w:lvlJc w:val="left"/>
      <w:pPr>
        <w:ind w:left="1080" w:hanging="360"/>
      </w:pPr>
      <w:rPr>
        <w:rFonts w:ascii="Trebuchet MS" w:eastAsia="Calibri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F1F52E3"/>
    <w:multiLevelType w:val="hybridMultilevel"/>
    <w:tmpl w:val="053E7110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1F62"/>
    <w:rsid w:val="000E2AEF"/>
    <w:rsid w:val="00330CF9"/>
    <w:rsid w:val="00361F62"/>
    <w:rsid w:val="00656CE1"/>
    <w:rsid w:val="007B50EA"/>
    <w:rsid w:val="009147B0"/>
    <w:rsid w:val="00962682"/>
    <w:rsid w:val="00AF530A"/>
    <w:rsid w:val="00B87B2B"/>
    <w:rsid w:val="00D10B5A"/>
    <w:rsid w:val="00EB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99E3A79F-7008-4314-AB2A-AD2C662E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6" w:unhideWhenUsed="1" w:qFormat="1"/>
    <w:lsdException w:name="heading 4" w:semiHidden="1" w:uiPriority="9" w:unhideWhenUsed="1" w:qFormat="1"/>
    <w:lsdException w:name="heading 5" w:semiHidden="1" w:uiPriority="6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6"/>
    <w:qFormat/>
    <w:rsid w:val="00AF530A"/>
    <w:pPr>
      <w:keepNext/>
      <w:numPr>
        <w:ilvl w:val="2"/>
        <w:numId w:val="3"/>
      </w:numPr>
      <w:jc w:val="both"/>
      <w:outlineLvl w:val="2"/>
    </w:pPr>
    <w:rPr>
      <w:color w:val="000000"/>
      <w:sz w:val="28"/>
      <w:szCs w:val="28"/>
      <w:lang w:val="ro-RO"/>
    </w:rPr>
  </w:style>
  <w:style w:type="paragraph" w:styleId="Heading5">
    <w:name w:val="heading 5"/>
    <w:basedOn w:val="Normal"/>
    <w:next w:val="Normal"/>
    <w:link w:val="Heading5Char"/>
    <w:uiPriority w:val="6"/>
    <w:qFormat/>
    <w:rsid w:val="00AF530A"/>
    <w:pPr>
      <w:keepNext/>
      <w:numPr>
        <w:ilvl w:val="4"/>
        <w:numId w:val="3"/>
      </w:numPr>
      <w:outlineLvl w:val="4"/>
    </w:pPr>
    <w:rPr>
      <w:rFonts w:ascii="Arial" w:hAnsi="Arial"/>
      <w:b/>
      <w:bCs/>
      <w:color w:val="000000"/>
      <w:sz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character" w:customStyle="1" w:styleId="Heading3Char">
    <w:name w:val="Heading 3 Char"/>
    <w:basedOn w:val="DefaultParagraphFont"/>
    <w:link w:val="Heading3"/>
    <w:uiPriority w:val="6"/>
    <w:rsid w:val="00AF530A"/>
    <w:rPr>
      <w:color w:val="000000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uiPriority w:val="6"/>
    <w:rsid w:val="00AF530A"/>
    <w:rPr>
      <w:rFonts w:ascii="Arial" w:hAnsi="Arial"/>
      <w:b/>
      <w:bCs/>
      <w:color w:val="000000"/>
      <w:sz w:val="22"/>
      <w:lang w:val="ro-RO"/>
    </w:rPr>
  </w:style>
  <w:style w:type="paragraph" w:styleId="NormalWeb">
    <w:name w:val="Normal (Web)"/>
    <w:unhideWhenUsed/>
    <w:qFormat/>
    <w:rsid w:val="00AF530A"/>
    <w:pPr>
      <w:spacing w:beforeAutospacing="1" w:after="142" w:line="276" w:lineRule="auto"/>
    </w:pPr>
    <w:rPr>
      <w:rFonts w:ascii="Times New Roman" w:eastAsia="SimSun" w:hAnsi="Times New Roman" w:cs="Times New Roman"/>
      <w:kern w:val="0"/>
      <w:lang w:bidi="ar-SA"/>
    </w:rPr>
  </w:style>
  <w:style w:type="paragraph" w:styleId="ListParagraph">
    <w:name w:val="List Paragraph"/>
    <w:basedOn w:val="Normal"/>
    <w:uiPriority w:val="34"/>
    <w:qFormat/>
    <w:rsid w:val="00AF530A"/>
    <w:pPr>
      <w:spacing w:after="160" w:line="259" w:lineRule="auto"/>
      <w:ind w:left="720"/>
      <w:contextualSpacing/>
    </w:pPr>
    <w:rPr>
      <w:rFonts w:ascii="Calibri" w:eastAsia="Calibri" w:hAnsi="Calibri" w:cs="SimHei"/>
      <w:kern w:val="0"/>
      <w:sz w:val="22"/>
      <w:szCs w:val="22"/>
      <w:lang w:eastAsia="en-US" w:bidi="ar-SA"/>
    </w:rPr>
  </w:style>
  <w:style w:type="paragraph" w:customStyle="1" w:styleId="BodyText21">
    <w:name w:val="Body Text 21"/>
    <w:basedOn w:val="Normal"/>
    <w:uiPriority w:val="6"/>
    <w:rsid w:val="00AF530A"/>
    <w:pPr>
      <w:jc w:val="center"/>
    </w:pPr>
    <w:rPr>
      <w:bCs/>
      <w:color w:val="000000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CE1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CE1"/>
    <w:rPr>
      <w:rFonts w:ascii="Segoe UI" w:hAnsi="Segoe UI" w:cs="Mangal"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56CE1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656CE1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57B5A-19A5-42EE-B7A0-43F43CDA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10321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CLAUDIU MARIAN</cp:lastModifiedBy>
  <cp:revision>7</cp:revision>
  <cp:lastPrinted>2026-03-05T09:15:00Z</cp:lastPrinted>
  <dcterms:created xsi:type="dcterms:W3CDTF">2024-07-03T09:50:00Z</dcterms:created>
  <dcterms:modified xsi:type="dcterms:W3CDTF">2026-03-13T07:54:00Z</dcterms:modified>
  <dc:language>en-US</dc:language>
</cp:coreProperties>
</file>